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8522"/>
      </w:tblGrid>
      <w:tr w:rsidR="00157B9B" w:rsidRPr="0033000B" w:rsidTr="002C68F9">
        <w:tc>
          <w:tcPr>
            <w:tcW w:w="8522" w:type="dxa"/>
            <w:tcBorders>
              <w:top w:val="nil"/>
              <w:left w:val="nil"/>
              <w:bottom w:val="nil"/>
              <w:right w:val="nil"/>
            </w:tcBorders>
          </w:tcPr>
          <w:p w:rsidR="00157B9B" w:rsidRPr="00C96D1F" w:rsidRDefault="00157B9B" w:rsidP="002C68F9">
            <w:pPr>
              <w:rPr>
                <w:lang w:val="en-US"/>
              </w:rPr>
            </w:pPr>
          </w:p>
        </w:tc>
      </w:tr>
    </w:tbl>
    <w:p w:rsidR="002C68F9" w:rsidRPr="00213692" w:rsidRDefault="002C68F9" w:rsidP="002C68F9">
      <w:pPr>
        <w:pStyle w:val="2"/>
        <w:rPr>
          <w:lang w:val="en-US"/>
        </w:rPr>
      </w:pPr>
      <w:r w:rsidRPr="00213692">
        <w:rPr>
          <w:lang w:val="en-US"/>
        </w:rPr>
        <w:t>2</w:t>
      </w:r>
      <w:r w:rsidRPr="00213692">
        <w:rPr>
          <w:vertAlign w:val="superscript"/>
          <w:lang w:val="en-US"/>
        </w:rPr>
        <w:t>nd</w:t>
      </w:r>
      <w:r w:rsidRPr="00213692">
        <w:rPr>
          <w:lang w:val="en-US"/>
        </w:rPr>
        <w:t xml:space="preserve"> Semester</w:t>
      </w:r>
    </w:p>
    <w:p w:rsidR="002C68F9" w:rsidRPr="00213692" w:rsidRDefault="002C68F9" w:rsidP="002C68F9">
      <w:pPr>
        <w:pStyle w:val="3"/>
        <w:rPr>
          <w:color w:val="000000"/>
          <w:sz w:val="22"/>
          <w:lang w:val="en-US"/>
        </w:rPr>
      </w:pPr>
      <w:bookmarkStart w:id="0" w:name="_Toc67039154"/>
      <w:r w:rsidRPr="00213692">
        <w:rPr>
          <w:lang w:val="en-US"/>
        </w:rPr>
        <w:t>COMPUTER ARCHITECTURE (AIC201)</w:t>
      </w:r>
      <w:r w:rsidRPr="00213692">
        <w:rPr>
          <w:color w:val="000000"/>
          <w:sz w:val="22"/>
          <w:lang w:val="en-US"/>
        </w:rPr>
        <w:t xml:space="preserve"> - </w:t>
      </w:r>
      <w:r w:rsidRPr="00213692">
        <w:rPr>
          <w:color w:val="CC0000"/>
          <w:lang w:val="en-US"/>
        </w:rPr>
        <w:t>CS-IS</w:t>
      </w:r>
      <w:bookmarkEnd w:id="0"/>
    </w:p>
    <w:p w:rsidR="002C68F9" w:rsidRPr="00213692" w:rsidRDefault="002C68F9" w:rsidP="002C68F9">
      <w:pPr>
        <w:autoSpaceDE w:val="0"/>
        <w:autoSpaceDN w:val="0"/>
        <w:adjustRightInd w:val="0"/>
        <w:spacing w:after="60" w:line="240" w:lineRule="auto"/>
        <w:rPr>
          <w:rFonts w:ascii="Segoe UI" w:hAnsi="Segoe UI" w:cs="Segoe UI"/>
          <w:b/>
          <w:bCs/>
          <w:color w:val="8A5C2E"/>
          <w:sz w:val="18"/>
          <w:szCs w:val="18"/>
          <w:lang w:val="en-US"/>
        </w:rPr>
      </w:pPr>
      <w:r w:rsidRPr="00213692">
        <w:rPr>
          <w:rFonts w:ascii="Segoe UI" w:hAnsi="Segoe UI" w:cs="Segoe UI"/>
          <w:b/>
          <w:bCs/>
          <w:color w:val="17365D"/>
          <w:sz w:val="18"/>
          <w:szCs w:val="18"/>
          <w:lang w:val="en-US"/>
        </w:rPr>
        <w:t>Coordinator:</w:t>
      </w:r>
      <w:r w:rsidRPr="00213692">
        <w:rPr>
          <w:rFonts w:ascii="Segoe UI" w:hAnsi="Segoe UI" w:cs="Segoe UI"/>
          <w:b/>
          <w:bCs/>
          <w:color w:val="009900"/>
          <w:sz w:val="18"/>
          <w:szCs w:val="18"/>
          <w:lang w:val="en-US"/>
        </w:rPr>
        <w:t xml:space="preserve"> </w:t>
      </w:r>
      <w:r w:rsidRPr="00F83B74">
        <w:rPr>
          <w:rFonts w:ascii="Segoe UI" w:hAnsi="Segoe UI" w:cs="Segoe UI"/>
          <w:b/>
          <w:i/>
          <w:iCs/>
          <w:sz w:val="18"/>
          <w:szCs w:val="18"/>
          <w:lang w:val="en-US"/>
        </w:rPr>
        <w:t>Roumeliotis Manos</w:t>
      </w:r>
    </w:p>
    <w:p w:rsidR="002C68F9" w:rsidRPr="00213692" w:rsidRDefault="002C68F9" w:rsidP="002C68F9">
      <w:pPr>
        <w:autoSpaceDE w:val="0"/>
        <w:autoSpaceDN w:val="0"/>
        <w:adjustRightInd w:val="0"/>
        <w:spacing w:after="60" w:line="240" w:lineRule="auto"/>
        <w:rPr>
          <w:rFonts w:ascii="Segoe UI" w:hAnsi="Segoe UI" w:cs="Segoe UI"/>
          <w:color w:val="8A5C2E"/>
          <w:sz w:val="18"/>
          <w:szCs w:val="18"/>
          <w:lang w:val="en-US"/>
        </w:rPr>
      </w:pPr>
      <w:r w:rsidRPr="00213692">
        <w:rPr>
          <w:rFonts w:ascii="Segoe UI" w:hAnsi="Segoe UI" w:cs="Segoe UI"/>
          <w:b/>
          <w:bCs/>
          <w:color w:val="3399FF"/>
          <w:sz w:val="18"/>
          <w:szCs w:val="18"/>
          <w:lang w:val="en-US"/>
        </w:rPr>
        <w:t>Semester:</w:t>
      </w:r>
      <w:r w:rsidRPr="00213692">
        <w:rPr>
          <w:rFonts w:ascii="Segoe UI" w:hAnsi="Segoe UI" w:cs="Segoe UI"/>
          <w:color w:val="009900"/>
          <w:sz w:val="18"/>
          <w:szCs w:val="18"/>
          <w:lang w:val="en-US"/>
        </w:rPr>
        <w:t xml:space="preserve"> </w:t>
      </w:r>
      <w:r w:rsidRPr="00213692">
        <w:rPr>
          <w:rFonts w:ascii="Segoe UI" w:hAnsi="Segoe UI" w:cs="Segoe UI"/>
          <w:b/>
          <w:bCs/>
          <w:szCs w:val="21"/>
          <w:lang w:val="en-US"/>
        </w:rPr>
        <w:t>2</w:t>
      </w:r>
      <w:r w:rsidRPr="00213692">
        <w:rPr>
          <w:rFonts w:ascii="Segoe UI" w:hAnsi="Segoe UI" w:cs="Segoe UI"/>
          <w:b/>
          <w:bCs/>
          <w:szCs w:val="21"/>
          <w:vertAlign w:val="superscript"/>
          <w:lang w:val="en-US"/>
        </w:rPr>
        <w:t>nd</w:t>
      </w:r>
      <w:r w:rsidRPr="00213692">
        <w:rPr>
          <w:rFonts w:ascii="Segoe UI" w:hAnsi="Segoe UI" w:cs="Segoe UI"/>
          <w:sz w:val="20"/>
          <w:szCs w:val="20"/>
          <w:lang w:val="en-US"/>
        </w:rPr>
        <w:t xml:space="preserve"> (Spring)</w:t>
      </w:r>
      <w:r w:rsidRPr="00213692">
        <w:rPr>
          <w:rFonts w:ascii="Segoe UI" w:hAnsi="Segoe UI" w:cs="Segoe UI"/>
          <w:color w:val="009900"/>
          <w:sz w:val="18"/>
          <w:szCs w:val="18"/>
          <w:lang w:val="en-US"/>
        </w:rPr>
        <w:t xml:space="preserve"> </w:t>
      </w:r>
      <w:r w:rsidRPr="00213692">
        <w:rPr>
          <w:rFonts w:ascii="Segoe UI" w:hAnsi="Segoe UI" w:cs="Segoe UI"/>
          <w:color w:val="3399FF"/>
          <w:sz w:val="18"/>
          <w:szCs w:val="18"/>
          <w:lang w:val="en-US"/>
        </w:rPr>
        <w:t xml:space="preserve">| </w:t>
      </w:r>
      <w:r w:rsidRPr="00213692">
        <w:rPr>
          <w:rFonts w:ascii="Segoe UI" w:hAnsi="Segoe UI" w:cs="Segoe UI"/>
          <w:b/>
          <w:bCs/>
          <w:color w:val="3399FF"/>
          <w:sz w:val="18"/>
          <w:szCs w:val="18"/>
          <w:lang w:val="en-US"/>
        </w:rPr>
        <w:t>Course type:</w:t>
      </w:r>
      <w:r w:rsidRPr="00213692">
        <w:rPr>
          <w:rFonts w:ascii="Segoe UI" w:hAnsi="Segoe UI" w:cs="Segoe UI"/>
          <w:color w:val="CC0066"/>
          <w:sz w:val="18"/>
          <w:szCs w:val="18"/>
          <w:lang w:val="en-US"/>
        </w:rPr>
        <w:t xml:space="preserve"> </w:t>
      </w:r>
      <w:r w:rsidRPr="00213692">
        <w:rPr>
          <w:rFonts w:ascii="Segoe UI" w:hAnsi="Segoe UI" w:cs="Segoe UI"/>
          <w:b/>
          <w:bCs/>
          <w:sz w:val="18"/>
          <w:szCs w:val="18"/>
          <w:lang w:val="en-US"/>
        </w:rPr>
        <w:t>Compulsory CS-</w:t>
      </w:r>
      <w:proofErr w:type="gramStart"/>
      <w:r w:rsidRPr="00213692">
        <w:rPr>
          <w:rFonts w:ascii="Segoe UI" w:hAnsi="Segoe UI" w:cs="Segoe UI"/>
          <w:b/>
          <w:bCs/>
          <w:sz w:val="18"/>
          <w:szCs w:val="18"/>
          <w:lang w:val="en-US"/>
        </w:rPr>
        <w:t>IS</w:t>
      </w:r>
      <w:r w:rsidRPr="00213692">
        <w:rPr>
          <w:rFonts w:ascii="Segoe UI" w:hAnsi="Segoe UI" w:cs="Segoe UI"/>
          <w:b/>
          <w:bCs/>
          <w:sz w:val="20"/>
          <w:szCs w:val="20"/>
          <w:lang w:val="en-US"/>
        </w:rPr>
        <w:t xml:space="preserve"> </w:t>
      </w:r>
      <w:r w:rsidRPr="00213692">
        <w:rPr>
          <w:rFonts w:ascii="Segoe UI" w:hAnsi="Segoe UI" w:cs="Segoe UI"/>
          <w:sz w:val="18"/>
          <w:szCs w:val="18"/>
          <w:lang w:val="en-US"/>
        </w:rPr>
        <w:t xml:space="preserve"> </w:t>
      </w:r>
      <w:r w:rsidRPr="00213692">
        <w:rPr>
          <w:rFonts w:ascii="Segoe UI" w:hAnsi="Segoe UI" w:cs="Segoe UI"/>
          <w:color w:val="3399FF"/>
          <w:sz w:val="18"/>
          <w:szCs w:val="18"/>
          <w:lang w:val="en-US"/>
        </w:rPr>
        <w:t>|</w:t>
      </w:r>
      <w:proofErr w:type="gramEnd"/>
      <w:r w:rsidRPr="00213692">
        <w:rPr>
          <w:rFonts w:ascii="Segoe UI" w:hAnsi="Segoe UI" w:cs="Segoe UI"/>
          <w:color w:val="3399FF"/>
          <w:sz w:val="18"/>
          <w:szCs w:val="18"/>
          <w:lang w:val="en-US"/>
        </w:rPr>
        <w:t xml:space="preserve"> </w:t>
      </w:r>
      <w:r w:rsidRPr="00213692">
        <w:rPr>
          <w:rFonts w:ascii="Segoe UI" w:hAnsi="Segoe UI" w:cs="Segoe UI"/>
          <w:b/>
          <w:bCs/>
          <w:color w:val="3399FF"/>
          <w:sz w:val="18"/>
          <w:szCs w:val="18"/>
          <w:lang w:val="en-US"/>
        </w:rPr>
        <w:t>Weekly hours:</w:t>
      </w:r>
      <w:r w:rsidRPr="00213692">
        <w:rPr>
          <w:rFonts w:ascii="Segoe UI" w:hAnsi="Segoe UI" w:cs="Segoe UI"/>
          <w:color w:val="009900"/>
          <w:sz w:val="18"/>
          <w:szCs w:val="18"/>
          <w:lang w:val="en-US"/>
        </w:rPr>
        <w:t xml:space="preserve"> </w:t>
      </w:r>
      <w:r w:rsidRPr="00213692">
        <w:rPr>
          <w:rFonts w:ascii="Segoe UI" w:hAnsi="Segoe UI" w:cs="Segoe UI"/>
          <w:b/>
          <w:bCs/>
          <w:sz w:val="18"/>
          <w:szCs w:val="18"/>
          <w:lang w:val="en-US"/>
        </w:rPr>
        <w:t>3</w:t>
      </w:r>
      <w:r w:rsidRPr="00213692">
        <w:rPr>
          <w:rFonts w:ascii="Segoe UI" w:hAnsi="Segoe UI" w:cs="Segoe UI"/>
          <w:color w:val="009900"/>
          <w:sz w:val="18"/>
          <w:szCs w:val="18"/>
          <w:lang w:val="en-US"/>
        </w:rPr>
        <w:t xml:space="preserve"> </w:t>
      </w:r>
      <w:r w:rsidRPr="00213692">
        <w:rPr>
          <w:rFonts w:ascii="Segoe UI" w:hAnsi="Segoe UI" w:cs="Segoe UI"/>
          <w:color w:val="3399FF"/>
          <w:sz w:val="18"/>
          <w:szCs w:val="18"/>
          <w:lang w:val="en-US"/>
        </w:rPr>
        <w:t xml:space="preserve">| </w:t>
      </w:r>
      <w:r w:rsidRPr="00213692">
        <w:rPr>
          <w:rFonts w:ascii="Segoe UI" w:hAnsi="Segoe UI" w:cs="Segoe UI"/>
          <w:b/>
          <w:bCs/>
          <w:color w:val="3399FF"/>
          <w:sz w:val="18"/>
          <w:szCs w:val="18"/>
          <w:lang w:val="en-US"/>
        </w:rPr>
        <w:t>ECTS:</w:t>
      </w:r>
      <w:r w:rsidRPr="00213692">
        <w:rPr>
          <w:rFonts w:ascii="Segoe UI" w:hAnsi="Segoe UI" w:cs="Segoe UI"/>
          <w:color w:val="CC0066"/>
          <w:sz w:val="18"/>
          <w:szCs w:val="18"/>
          <w:lang w:val="en-US"/>
        </w:rPr>
        <w:t xml:space="preserve"> </w:t>
      </w:r>
      <w:r w:rsidRPr="00213692">
        <w:rPr>
          <w:rFonts w:ascii="Segoe UI" w:hAnsi="Segoe UI" w:cs="Segoe UI"/>
          <w:b/>
          <w:bCs/>
          <w:sz w:val="18"/>
          <w:szCs w:val="18"/>
          <w:lang w:val="en-US"/>
        </w:rPr>
        <w:t>5</w:t>
      </w:r>
    </w:p>
    <w:p w:rsidR="002C68F9" w:rsidRPr="00213692" w:rsidRDefault="002C68F9" w:rsidP="002C68F9">
      <w:pPr>
        <w:autoSpaceDE w:val="0"/>
        <w:autoSpaceDN w:val="0"/>
        <w:adjustRightInd w:val="0"/>
        <w:spacing w:after="60" w:line="240" w:lineRule="auto"/>
        <w:ind w:left="1418" w:hanging="1418"/>
        <w:rPr>
          <w:rFonts w:ascii="Segoe UI" w:hAnsi="Segoe UI" w:cs="Segoe UI"/>
          <w:i/>
          <w:iCs/>
          <w:sz w:val="20"/>
          <w:szCs w:val="20"/>
          <w:lang w:val="en-US"/>
        </w:rPr>
      </w:pPr>
      <w:r w:rsidRPr="00213692">
        <w:rPr>
          <w:rFonts w:ascii="Segoe UI" w:hAnsi="Segoe UI" w:cs="Segoe UI"/>
          <w:b/>
          <w:bCs/>
          <w:color w:val="17365D"/>
          <w:sz w:val="18"/>
          <w:szCs w:val="18"/>
          <w:lang w:val="en-US"/>
        </w:rPr>
        <w:t>Instructors:</w:t>
      </w:r>
      <w:r w:rsidRPr="00213692">
        <w:rPr>
          <w:rFonts w:ascii="Segoe UI" w:hAnsi="Segoe UI" w:cs="Segoe UI"/>
          <w:sz w:val="18"/>
          <w:szCs w:val="18"/>
          <w:lang w:val="en-US"/>
        </w:rPr>
        <w:t xml:space="preserve"> </w:t>
      </w:r>
      <w:r w:rsidRPr="00213692">
        <w:rPr>
          <w:rFonts w:ascii="Segoe UI" w:hAnsi="Segoe UI" w:cs="Segoe UI"/>
          <w:sz w:val="18"/>
          <w:szCs w:val="18"/>
          <w:lang w:val="en-US"/>
        </w:rPr>
        <w:tab/>
      </w:r>
      <w:r w:rsidRPr="00213692">
        <w:rPr>
          <w:rFonts w:ascii="Segoe UI" w:hAnsi="Segoe UI" w:cs="Segoe UI"/>
          <w:i/>
          <w:iCs/>
          <w:sz w:val="18"/>
          <w:szCs w:val="18"/>
          <w:lang w:val="en-US"/>
        </w:rPr>
        <w:t xml:space="preserve">Roumeliotis </w:t>
      </w:r>
      <w:proofErr w:type="gramStart"/>
      <w:r w:rsidRPr="00213692">
        <w:rPr>
          <w:rFonts w:ascii="Segoe UI" w:hAnsi="Segoe UI" w:cs="Segoe UI"/>
          <w:i/>
          <w:iCs/>
          <w:sz w:val="18"/>
          <w:szCs w:val="18"/>
          <w:lang w:val="en-US"/>
        </w:rPr>
        <w:t xml:space="preserve">Manos </w:t>
      </w:r>
      <w:r>
        <w:rPr>
          <w:rFonts w:ascii="Segoe UI" w:hAnsi="Segoe UI" w:cs="Segoe UI"/>
          <w:i/>
          <w:iCs/>
          <w:sz w:val="18"/>
          <w:szCs w:val="18"/>
          <w:lang w:val="en-US"/>
        </w:rPr>
        <w:t>,</w:t>
      </w:r>
      <w:proofErr w:type="gramEnd"/>
      <w:r>
        <w:rPr>
          <w:rFonts w:ascii="Segoe UI" w:hAnsi="Segoe UI" w:cs="Segoe UI"/>
          <w:i/>
          <w:iCs/>
          <w:sz w:val="18"/>
          <w:szCs w:val="18"/>
          <w:lang w:val="en-US"/>
        </w:rPr>
        <w:t xml:space="preserve"> </w:t>
      </w:r>
      <w:r w:rsidRPr="00213692">
        <w:rPr>
          <w:rFonts w:ascii="Segoe UI" w:hAnsi="Segoe UI" w:cs="Segoe UI"/>
          <w:i/>
          <w:iCs/>
          <w:sz w:val="18"/>
          <w:szCs w:val="18"/>
          <w:lang w:val="en-US"/>
        </w:rPr>
        <w:t>Souravlas Stavros</w:t>
      </w:r>
    </w:p>
    <w:p w:rsidR="002C68F9" w:rsidRPr="00213692" w:rsidRDefault="002C68F9" w:rsidP="002C68F9">
      <w:pPr>
        <w:autoSpaceDE w:val="0"/>
        <w:autoSpaceDN w:val="0"/>
        <w:adjustRightInd w:val="0"/>
        <w:spacing w:after="60" w:line="240" w:lineRule="auto"/>
        <w:rPr>
          <w:rFonts w:ascii="Segoe UI" w:hAnsi="Segoe UI" w:cs="Segoe UI"/>
          <w:b/>
          <w:bCs/>
          <w:color w:val="1F497D"/>
          <w:sz w:val="18"/>
          <w:szCs w:val="18"/>
          <w:lang w:val="en-US"/>
        </w:rPr>
      </w:pPr>
      <w:r w:rsidRPr="00213692">
        <w:rPr>
          <w:rFonts w:ascii="Segoe UI" w:hAnsi="Segoe UI" w:cs="Segoe UI"/>
          <w:b/>
          <w:bCs/>
          <w:color w:val="1F497D"/>
          <w:sz w:val="18"/>
          <w:szCs w:val="18"/>
          <w:lang w:val="en-US"/>
        </w:rPr>
        <w:t>General competences</w:t>
      </w:r>
    </w:p>
    <w:p w:rsidR="002C68F9" w:rsidRPr="00213692" w:rsidRDefault="002C68F9" w:rsidP="002C68F9">
      <w:pPr>
        <w:autoSpaceDE w:val="0"/>
        <w:autoSpaceDN w:val="0"/>
        <w:adjustRightInd w:val="0"/>
        <w:spacing w:after="60" w:line="240" w:lineRule="auto"/>
        <w:rPr>
          <w:rFonts w:ascii="Segoe UI" w:hAnsi="Segoe UI" w:cs="Segoe UI"/>
          <w:sz w:val="18"/>
          <w:szCs w:val="18"/>
          <w:lang w:val="en-US"/>
        </w:rPr>
      </w:pPr>
      <w:r w:rsidRPr="00213692">
        <w:rPr>
          <w:rFonts w:ascii="Segoe UI" w:hAnsi="Segoe UI" w:cs="Segoe UI"/>
          <w:sz w:val="18"/>
          <w:szCs w:val="18"/>
          <w:lang w:val="en-US"/>
        </w:rPr>
        <w:t>Computer Architecture deals with the logic design of the basic abstraction layers that facilitate the efficient execution of computer programs, according to current digital circuit technologies, with emphasis on processor and memory operation. Students must be able to explain the organization of a typical computer system, as well as the execution of a simple program on that system. Further, students must be able to design simple digital circuits, program in simple assembly language and estimate the performance of a simple computer system.</w:t>
      </w:r>
    </w:p>
    <w:p w:rsidR="002C68F9" w:rsidRPr="00213692" w:rsidRDefault="002C68F9" w:rsidP="002C68F9">
      <w:pPr>
        <w:autoSpaceDE w:val="0"/>
        <w:autoSpaceDN w:val="0"/>
        <w:adjustRightInd w:val="0"/>
        <w:spacing w:after="60" w:line="240" w:lineRule="auto"/>
        <w:rPr>
          <w:rFonts w:ascii="Segoe UI" w:hAnsi="Segoe UI" w:cs="Segoe UI"/>
          <w:b/>
          <w:bCs/>
          <w:color w:val="1F497D"/>
          <w:sz w:val="18"/>
          <w:szCs w:val="18"/>
          <w:lang w:val="en-US"/>
        </w:rPr>
      </w:pPr>
      <w:r w:rsidRPr="00213692">
        <w:rPr>
          <w:rFonts w:ascii="Segoe UI" w:hAnsi="Segoe UI" w:cs="Segoe UI"/>
          <w:b/>
          <w:bCs/>
          <w:color w:val="1F497D"/>
          <w:sz w:val="18"/>
          <w:szCs w:val="18"/>
          <w:lang w:val="en-US"/>
        </w:rPr>
        <w:t>Course content</w:t>
      </w:r>
    </w:p>
    <w:p w:rsidR="002C68F9" w:rsidRPr="00213692" w:rsidRDefault="002C68F9" w:rsidP="002C68F9">
      <w:pPr>
        <w:autoSpaceDE w:val="0"/>
        <w:autoSpaceDN w:val="0"/>
        <w:adjustRightInd w:val="0"/>
        <w:spacing w:after="60" w:line="240" w:lineRule="auto"/>
        <w:rPr>
          <w:rFonts w:ascii="Segoe UI" w:hAnsi="Segoe UI" w:cs="Segoe UI"/>
          <w:sz w:val="18"/>
          <w:szCs w:val="18"/>
          <w:lang w:val="en-US"/>
        </w:rPr>
      </w:pPr>
      <w:r w:rsidRPr="00213692">
        <w:rPr>
          <w:rFonts w:ascii="Segoe UI" w:hAnsi="Segoe UI" w:cs="Segoe UI"/>
          <w:sz w:val="18"/>
          <w:szCs w:val="18"/>
          <w:lang w:val="en-US"/>
        </w:rPr>
        <w:t>Introduction: Structured Computer Organization, Survey of Modern Computer Systems: Processor, Memory, Buses, I/O.</w:t>
      </w:r>
    </w:p>
    <w:p w:rsidR="002C68F9" w:rsidRPr="00213692" w:rsidRDefault="002C68F9" w:rsidP="002C68F9">
      <w:pPr>
        <w:autoSpaceDE w:val="0"/>
        <w:autoSpaceDN w:val="0"/>
        <w:adjustRightInd w:val="0"/>
        <w:spacing w:after="60" w:line="240" w:lineRule="auto"/>
        <w:rPr>
          <w:rFonts w:ascii="Segoe UI" w:hAnsi="Segoe UI" w:cs="Segoe UI"/>
          <w:sz w:val="18"/>
          <w:szCs w:val="18"/>
          <w:lang w:val="en-US"/>
        </w:rPr>
      </w:pPr>
      <w:r w:rsidRPr="00213692">
        <w:rPr>
          <w:rFonts w:ascii="Segoe UI" w:hAnsi="Segoe UI" w:cs="Segoe UI"/>
          <w:sz w:val="18"/>
          <w:szCs w:val="18"/>
          <w:lang w:val="en-US"/>
        </w:rPr>
        <w:t>Digital Logic: Information Representation, Logic Gates and Boolean Algebra, Basic Combinatorial Circuits, Basic Sequential Circuits and Memory, Buses.</w:t>
      </w:r>
    </w:p>
    <w:p w:rsidR="002C68F9" w:rsidRPr="00213692" w:rsidRDefault="002C68F9" w:rsidP="002C68F9">
      <w:pPr>
        <w:autoSpaceDE w:val="0"/>
        <w:autoSpaceDN w:val="0"/>
        <w:adjustRightInd w:val="0"/>
        <w:spacing w:after="60" w:line="240" w:lineRule="auto"/>
        <w:rPr>
          <w:rFonts w:ascii="Segoe UI" w:hAnsi="Segoe UI" w:cs="Segoe UI"/>
          <w:sz w:val="18"/>
          <w:szCs w:val="18"/>
          <w:lang w:val="en-US"/>
        </w:rPr>
      </w:pPr>
      <w:proofErr w:type="spellStart"/>
      <w:r w:rsidRPr="00213692">
        <w:rPr>
          <w:rFonts w:ascii="Segoe UI" w:hAnsi="Segoe UI" w:cs="Segoe UI"/>
          <w:sz w:val="18"/>
          <w:szCs w:val="18"/>
          <w:lang w:val="en-US"/>
        </w:rPr>
        <w:t>Microarchietcture</w:t>
      </w:r>
      <w:proofErr w:type="spellEnd"/>
      <w:r w:rsidRPr="00213692">
        <w:rPr>
          <w:rFonts w:ascii="Segoe UI" w:hAnsi="Segoe UI" w:cs="Segoe UI"/>
          <w:sz w:val="18"/>
          <w:szCs w:val="18"/>
          <w:lang w:val="en-US"/>
        </w:rPr>
        <w:t xml:space="preserve">: Data Paths and Memory Models, Execution of Instructions and </w:t>
      </w:r>
      <w:proofErr w:type="spellStart"/>
      <w:r w:rsidRPr="00213692">
        <w:rPr>
          <w:rFonts w:ascii="Segoe UI" w:hAnsi="Segoe UI" w:cs="Segoe UI"/>
          <w:sz w:val="18"/>
          <w:szCs w:val="18"/>
          <w:lang w:val="en-US"/>
        </w:rPr>
        <w:t>Microisnstructions</w:t>
      </w:r>
      <w:proofErr w:type="spellEnd"/>
      <w:r w:rsidRPr="00213692">
        <w:rPr>
          <w:rFonts w:ascii="Segoe UI" w:hAnsi="Segoe UI" w:cs="Segoe UI"/>
          <w:sz w:val="18"/>
          <w:szCs w:val="18"/>
          <w:lang w:val="en-US"/>
        </w:rPr>
        <w:t>, Instruction Level Parallelism, Cache Memory, Performance Improvements.</w:t>
      </w:r>
    </w:p>
    <w:p w:rsidR="002C68F9" w:rsidRPr="00213692" w:rsidRDefault="002C68F9" w:rsidP="002C68F9">
      <w:pPr>
        <w:autoSpaceDE w:val="0"/>
        <w:autoSpaceDN w:val="0"/>
        <w:adjustRightInd w:val="0"/>
        <w:spacing w:after="60" w:line="240" w:lineRule="auto"/>
        <w:rPr>
          <w:rFonts w:ascii="Segoe UI" w:hAnsi="Segoe UI" w:cs="Segoe UI"/>
          <w:sz w:val="18"/>
          <w:szCs w:val="18"/>
          <w:lang w:val="en-US"/>
        </w:rPr>
      </w:pPr>
      <w:r w:rsidRPr="00213692">
        <w:rPr>
          <w:rFonts w:ascii="Segoe UI" w:hAnsi="Segoe UI" w:cs="Segoe UI"/>
          <w:sz w:val="18"/>
          <w:szCs w:val="18"/>
          <w:lang w:val="en-US"/>
        </w:rPr>
        <w:t>Instruction Set Architecture: Data Types, Instruction Formats, Addressing Modes, Instruction Types, Flow Control, Assembly Language Programming.</w:t>
      </w:r>
    </w:p>
    <w:p w:rsidR="002C68F9" w:rsidRPr="00213692" w:rsidRDefault="002C68F9" w:rsidP="002C68F9">
      <w:pPr>
        <w:autoSpaceDE w:val="0"/>
        <w:autoSpaceDN w:val="0"/>
        <w:adjustRightInd w:val="0"/>
        <w:spacing w:after="60" w:line="240" w:lineRule="auto"/>
        <w:rPr>
          <w:rFonts w:ascii="Segoe UI" w:hAnsi="Segoe UI" w:cs="Segoe UI"/>
          <w:b/>
          <w:bCs/>
          <w:color w:val="1F497D"/>
          <w:sz w:val="18"/>
          <w:szCs w:val="18"/>
          <w:lang w:val="en-US"/>
        </w:rPr>
      </w:pPr>
      <w:r w:rsidRPr="00213692">
        <w:rPr>
          <w:rFonts w:ascii="Segoe UI" w:hAnsi="Segoe UI" w:cs="Segoe UI"/>
          <w:b/>
          <w:bCs/>
          <w:color w:val="1F497D"/>
          <w:sz w:val="18"/>
          <w:szCs w:val="18"/>
          <w:lang w:val="en-US"/>
        </w:rPr>
        <w:t>Assessment</w:t>
      </w:r>
    </w:p>
    <w:p w:rsidR="002C68F9" w:rsidRPr="00213692" w:rsidRDefault="002C68F9" w:rsidP="002C68F9">
      <w:pPr>
        <w:autoSpaceDE w:val="0"/>
        <w:autoSpaceDN w:val="0"/>
        <w:adjustRightInd w:val="0"/>
        <w:spacing w:after="60" w:line="240" w:lineRule="auto"/>
        <w:rPr>
          <w:rFonts w:ascii="Segoe UI" w:hAnsi="Segoe UI" w:cs="Segoe UI"/>
          <w:sz w:val="18"/>
          <w:szCs w:val="18"/>
          <w:lang w:val="en-US"/>
        </w:rPr>
      </w:pPr>
      <w:r w:rsidRPr="00213692">
        <w:rPr>
          <w:rFonts w:ascii="Segoe UI" w:hAnsi="Segoe UI" w:cs="Segoe UI"/>
          <w:sz w:val="18"/>
          <w:szCs w:val="18"/>
          <w:lang w:val="en-US"/>
        </w:rPr>
        <w:t>Optional programming assignment up to 2 additional marks</w:t>
      </w:r>
    </w:p>
    <w:p w:rsidR="002C68F9" w:rsidRPr="00213692" w:rsidRDefault="002C68F9" w:rsidP="002C68F9">
      <w:pPr>
        <w:autoSpaceDE w:val="0"/>
        <w:autoSpaceDN w:val="0"/>
        <w:adjustRightInd w:val="0"/>
        <w:spacing w:after="60" w:line="240" w:lineRule="auto"/>
        <w:rPr>
          <w:rFonts w:ascii="Segoe UI" w:hAnsi="Segoe UI" w:cs="Segoe UI"/>
          <w:b/>
          <w:bCs/>
          <w:color w:val="1F497D"/>
          <w:sz w:val="18"/>
          <w:szCs w:val="18"/>
          <w:lang w:val="en-US"/>
        </w:rPr>
      </w:pPr>
      <w:r w:rsidRPr="00213692">
        <w:rPr>
          <w:rFonts w:ascii="Segoe UI" w:hAnsi="Segoe UI" w:cs="Segoe UI"/>
          <w:b/>
          <w:bCs/>
          <w:color w:val="1F497D"/>
          <w:sz w:val="18"/>
          <w:szCs w:val="18"/>
          <w:lang w:val="en-US"/>
        </w:rPr>
        <w:t>Course bibliography</w:t>
      </w:r>
    </w:p>
    <w:p w:rsidR="002C68F9" w:rsidRPr="00213692" w:rsidRDefault="002C68F9" w:rsidP="002C68F9">
      <w:pPr>
        <w:autoSpaceDE w:val="0"/>
        <w:autoSpaceDN w:val="0"/>
        <w:adjustRightInd w:val="0"/>
        <w:spacing w:after="60" w:line="240" w:lineRule="auto"/>
        <w:rPr>
          <w:rFonts w:ascii="Segoe UI" w:hAnsi="Segoe UI" w:cs="Segoe UI"/>
          <w:sz w:val="18"/>
          <w:szCs w:val="18"/>
          <w:lang w:val="en-US"/>
        </w:rPr>
      </w:pPr>
      <w:r w:rsidRPr="00213692">
        <w:rPr>
          <w:rFonts w:ascii="Segoe UI" w:hAnsi="Segoe UI" w:cs="Segoe UI"/>
          <w:sz w:val="18"/>
          <w:szCs w:val="18"/>
          <w:lang w:val="en-US"/>
        </w:rPr>
        <w:t>(One of the following):</w:t>
      </w:r>
    </w:p>
    <w:p w:rsidR="002C68F9" w:rsidRPr="00FC4396" w:rsidRDefault="002C68F9" w:rsidP="002C68F9">
      <w:pPr>
        <w:autoSpaceDE w:val="0"/>
        <w:autoSpaceDN w:val="0"/>
        <w:adjustRightInd w:val="0"/>
        <w:spacing w:after="60" w:line="240" w:lineRule="auto"/>
        <w:rPr>
          <w:rFonts w:ascii="Segoe UI" w:hAnsi="Segoe UI" w:cs="Segoe UI"/>
          <w:sz w:val="18"/>
          <w:szCs w:val="18"/>
        </w:rPr>
      </w:pPr>
      <w:r w:rsidRPr="00FC4396">
        <w:rPr>
          <w:rFonts w:ascii="Segoe UI" w:hAnsi="Segoe UI" w:cs="Segoe UI"/>
          <w:sz w:val="18"/>
          <w:szCs w:val="18"/>
        </w:rPr>
        <w:t>68374428 Ψηφιακή Σχεδίαση, 2η '</w:t>
      </w:r>
      <w:proofErr w:type="spellStart"/>
      <w:r w:rsidRPr="00FC4396">
        <w:rPr>
          <w:rFonts w:ascii="Segoe UI" w:hAnsi="Segoe UI" w:cs="Segoe UI"/>
          <w:sz w:val="18"/>
          <w:szCs w:val="18"/>
        </w:rPr>
        <w:t>Εκδοση</w:t>
      </w:r>
      <w:proofErr w:type="spellEnd"/>
      <w:r w:rsidRPr="00FC4396">
        <w:rPr>
          <w:rFonts w:ascii="Segoe UI" w:hAnsi="Segoe UI" w:cs="Segoe UI"/>
          <w:sz w:val="18"/>
          <w:szCs w:val="18"/>
        </w:rPr>
        <w:t xml:space="preserve">, Τύπος: Σύγγραμμα, Ρουμελιώτης Μάνος, </w:t>
      </w:r>
      <w:proofErr w:type="spellStart"/>
      <w:r w:rsidRPr="00FC4396">
        <w:rPr>
          <w:rFonts w:ascii="Segoe UI" w:hAnsi="Segoe UI" w:cs="Segoe UI"/>
          <w:sz w:val="18"/>
          <w:szCs w:val="18"/>
        </w:rPr>
        <w:t>Σουραβλάς</w:t>
      </w:r>
      <w:proofErr w:type="spellEnd"/>
      <w:r w:rsidRPr="00FC4396">
        <w:rPr>
          <w:rFonts w:ascii="Segoe UI" w:hAnsi="Segoe UI" w:cs="Segoe UI"/>
          <w:sz w:val="18"/>
          <w:szCs w:val="18"/>
        </w:rPr>
        <w:t xml:space="preserve"> </w:t>
      </w:r>
      <w:proofErr w:type="spellStart"/>
      <w:r w:rsidRPr="00FC4396">
        <w:rPr>
          <w:rFonts w:ascii="Segoe UI" w:hAnsi="Segoe UI" w:cs="Segoe UI"/>
          <w:sz w:val="18"/>
          <w:szCs w:val="18"/>
        </w:rPr>
        <w:t>Στάυρος</w:t>
      </w:r>
      <w:proofErr w:type="spellEnd"/>
      <w:r w:rsidRPr="00FC4396">
        <w:rPr>
          <w:rFonts w:ascii="Segoe UI" w:hAnsi="Segoe UI" w:cs="Segoe UI"/>
          <w:sz w:val="18"/>
          <w:szCs w:val="18"/>
        </w:rPr>
        <w:t>, 2017, ΤΖΙΟΛΑ, ISBN: 978-960-418-742-3</w:t>
      </w:r>
    </w:p>
    <w:p w:rsidR="002C68F9" w:rsidRPr="00FC4396" w:rsidRDefault="002C68F9" w:rsidP="002C68F9">
      <w:pPr>
        <w:autoSpaceDE w:val="0"/>
        <w:autoSpaceDN w:val="0"/>
        <w:adjustRightInd w:val="0"/>
        <w:spacing w:after="60" w:line="240" w:lineRule="auto"/>
        <w:rPr>
          <w:rFonts w:ascii="Segoe UI" w:hAnsi="Segoe UI" w:cs="Segoe UI"/>
          <w:sz w:val="18"/>
          <w:szCs w:val="18"/>
        </w:rPr>
      </w:pPr>
    </w:p>
    <w:p w:rsidR="002C68F9" w:rsidRPr="00FC4396" w:rsidRDefault="002C68F9" w:rsidP="002C68F9">
      <w:pPr>
        <w:autoSpaceDE w:val="0"/>
        <w:autoSpaceDN w:val="0"/>
        <w:adjustRightInd w:val="0"/>
        <w:spacing w:after="60" w:line="240" w:lineRule="auto"/>
        <w:rPr>
          <w:rFonts w:ascii="Segoe UI" w:hAnsi="Segoe UI" w:cs="Segoe UI"/>
          <w:sz w:val="18"/>
          <w:szCs w:val="18"/>
        </w:rPr>
      </w:pPr>
      <w:r w:rsidRPr="00FC4396">
        <w:rPr>
          <w:rFonts w:ascii="Segoe UI" w:hAnsi="Segoe UI" w:cs="Segoe UI"/>
          <w:sz w:val="18"/>
          <w:szCs w:val="18"/>
        </w:rPr>
        <w:t xml:space="preserve">94692327 Οργάνωση και Αρχιτεκτονική Υπολογιστών, 11η Έκδοση, Τύπος: Σύγγραμμα, </w:t>
      </w:r>
      <w:proofErr w:type="spellStart"/>
      <w:r w:rsidRPr="00FC4396">
        <w:rPr>
          <w:rFonts w:ascii="Segoe UI" w:hAnsi="Segoe UI" w:cs="Segoe UI"/>
          <w:sz w:val="18"/>
          <w:szCs w:val="18"/>
        </w:rPr>
        <w:t>Stallings</w:t>
      </w:r>
      <w:proofErr w:type="spellEnd"/>
      <w:r w:rsidRPr="00FC4396">
        <w:rPr>
          <w:rFonts w:ascii="Segoe UI" w:hAnsi="Segoe UI" w:cs="Segoe UI"/>
          <w:sz w:val="18"/>
          <w:szCs w:val="18"/>
        </w:rPr>
        <w:t xml:space="preserve"> </w:t>
      </w:r>
      <w:proofErr w:type="spellStart"/>
      <w:r w:rsidRPr="00FC4396">
        <w:rPr>
          <w:rFonts w:ascii="Segoe UI" w:hAnsi="Segoe UI" w:cs="Segoe UI"/>
          <w:sz w:val="18"/>
          <w:szCs w:val="18"/>
        </w:rPr>
        <w:t>William</w:t>
      </w:r>
      <w:proofErr w:type="spellEnd"/>
      <w:r w:rsidRPr="00FC4396">
        <w:rPr>
          <w:rFonts w:ascii="Segoe UI" w:hAnsi="Segoe UI" w:cs="Segoe UI"/>
          <w:sz w:val="18"/>
          <w:szCs w:val="18"/>
        </w:rPr>
        <w:t>, 2020, ΤΖΙΟΛΑ, ISBN: 978-960-418-892-5</w:t>
      </w:r>
    </w:p>
    <w:p w:rsidR="002C68F9" w:rsidRPr="00FC4396" w:rsidRDefault="002C68F9" w:rsidP="002C68F9">
      <w:pPr>
        <w:autoSpaceDE w:val="0"/>
        <w:autoSpaceDN w:val="0"/>
        <w:adjustRightInd w:val="0"/>
        <w:spacing w:after="60" w:line="240" w:lineRule="auto"/>
        <w:rPr>
          <w:rFonts w:ascii="Segoe UI" w:hAnsi="Segoe UI" w:cs="Segoe UI"/>
          <w:sz w:val="18"/>
          <w:szCs w:val="18"/>
        </w:rPr>
      </w:pPr>
    </w:p>
    <w:p w:rsidR="002C68F9" w:rsidRDefault="002C68F9" w:rsidP="002C68F9">
      <w:pPr>
        <w:autoSpaceDE w:val="0"/>
        <w:autoSpaceDN w:val="0"/>
        <w:adjustRightInd w:val="0"/>
        <w:spacing w:after="60" w:line="240" w:lineRule="auto"/>
        <w:rPr>
          <w:rFonts w:ascii="Segoe UI" w:hAnsi="Segoe UI" w:cs="Segoe UI"/>
          <w:sz w:val="18"/>
          <w:szCs w:val="18"/>
        </w:rPr>
      </w:pPr>
      <w:r w:rsidRPr="00FC4396">
        <w:rPr>
          <w:rFonts w:ascii="Segoe UI" w:hAnsi="Segoe UI" w:cs="Segoe UI"/>
          <w:sz w:val="18"/>
          <w:szCs w:val="18"/>
        </w:rPr>
        <w:t xml:space="preserve">15120 Οργάνωση και αρχιτεκτονική ηλεκτρονικών υπολογιστών, Τύπος: Σύγγραμμα, </w:t>
      </w:r>
      <w:proofErr w:type="spellStart"/>
      <w:r w:rsidRPr="00FC4396">
        <w:rPr>
          <w:rFonts w:ascii="Segoe UI" w:hAnsi="Segoe UI" w:cs="Segoe UI"/>
          <w:sz w:val="18"/>
          <w:szCs w:val="18"/>
        </w:rPr>
        <w:t>Hammacher</w:t>
      </w:r>
      <w:proofErr w:type="spellEnd"/>
      <w:r w:rsidRPr="00FC4396">
        <w:rPr>
          <w:rFonts w:ascii="Segoe UI" w:hAnsi="Segoe UI" w:cs="Segoe UI"/>
          <w:sz w:val="18"/>
          <w:szCs w:val="18"/>
        </w:rPr>
        <w:t xml:space="preserve"> </w:t>
      </w:r>
      <w:proofErr w:type="spellStart"/>
      <w:r w:rsidRPr="00FC4396">
        <w:rPr>
          <w:rFonts w:ascii="Segoe UI" w:hAnsi="Segoe UI" w:cs="Segoe UI"/>
          <w:sz w:val="18"/>
          <w:szCs w:val="18"/>
        </w:rPr>
        <w:t>Carl,Vranesic</w:t>
      </w:r>
      <w:proofErr w:type="spellEnd"/>
      <w:r w:rsidRPr="00FC4396">
        <w:rPr>
          <w:rFonts w:ascii="Segoe UI" w:hAnsi="Segoe UI" w:cs="Segoe UI"/>
          <w:sz w:val="18"/>
          <w:szCs w:val="18"/>
        </w:rPr>
        <w:t xml:space="preserve"> </w:t>
      </w:r>
      <w:proofErr w:type="spellStart"/>
      <w:r w:rsidRPr="00FC4396">
        <w:rPr>
          <w:rFonts w:ascii="Segoe UI" w:hAnsi="Segoe UI" w:cs="Segoe UI"/>
          <w:sz w:val="18"/>
          <w:szCs w:val="18"/>
        </w:rPr>
        <w:t>Zvonko,Zaky</w:t>
      </w:r>
      <w:proofErr w:type="spellEnd"/>
      <w:r w:rsidRPr="00FC4396">
        <w:rPr>
          <w:rFonts w:ascii="Segoe UI" w:hAnsi="Segoe UI" w:cs="Segoe UI"/>
          <w:sz w:val="18"/>
          <w:szCs w:val="18"/>
        </w:rPr>
        <w:t xml:space="preserve"> </w:t>
      </w:r>
      <w:proofErr w:type="spellStart"/>
      <w:r w:rsidRPr="00FC4396">
        <w:rPr>
          <w:rFonts w:ascii="Segoe UI" w:hAnsi="Segoe UI" w:cs="Segoe UI"/>
          <w:sz w:val="18"/>
          <w:szCs w:val="18"/>
        </w:rPr>
        <w:t>Safwat</w:t>
      </w:r>
      <w:proofErr w:type="spellEnd"/>
      <w:r w:rsidRPr="00FC4396">
        <w:rPr>
          <w:rFonts w:ascii="Segoe UI" w:hAnsi="Segoe UI" w:cs="Segoe UI"/>
          <w:sz w:val="18"/>
          <w:szCs w:val="18"/>
        </w:rPr>
        <w:t>, 2007, Επίκεντρο, ISBN: 978-960-458-000-2</w:t>
      </w:r>
    </w:p>
    <w:p w:rsidR="002C68F9" w:rsidRDefault="002C68F9" w:rsidP="002C68F9">
      <w:pPr>
        <w:autoSpaceDE w:val="0"/>
        <w:autoSpaceDN w:val="0"/>
        <w:adjustRightInd w:val="0"/>
        <w:spacing w:after="60" w:line="240" w:lineRule="auto"/>
        <w:rPr>
          <w:rFonts w:ascii="Segoe UI" w:hAnsi="Segoe UI" w:cs="Segoe UI"/>
          <w:sz w:val="18"/>
          <w:szCs w:val="18"/>
        </w:rPr>
      </w:pPr>
    </w:p>
    <w:p w:rsidR="002C68F9" w:rsidRPr="00213692" w:rsidRDefault="002C68F9" w:rsidP="002C68F9">
      <w:pPr>
        <w:autoSpaceDE w:val="0"/>
        <w:autoSpaceDN w:val="0"/>
        <w:adjustRightInd w:val="0"/>
        <w:spacing w:after="60" w:line="240" w:lineRule="auto"/>
        <w:rPr>
          <w:rFonts w:ascii="Segoe UI" w:hAnsi="Segoe UI" w:cs="Segoe UI"/>
          <w:b/>
          <w:bCs/>
          <w:color w:val="1F497D"/>
          <w:sz w:val="18"/>
          <w:szCs w:val="18"/>
          <w:lang w:val="en-US"/>
        </w:rPr>
      </w:pPr>
      <w:r w:rsidRPr="00213692">
        <w:rPr>
          <w:rFonts w:ascii="Segoe UI" w:hAnsi="Segoe UI" w:cs="Segoe UI"/>
          <w:b/>
          <w:bCs/>
          <w:color w:val="1F497D"/>
          <w:sz w:val="18"/>
          <w:szCs w:val="18"/>
          <w:lang w:val="en-US"/>
        </w:rPr>
        <w:t>Additional material</w:t>
      </w:r>
    </w:p>
    <w:p w:rsidR="008372FE" w:rsidRDefault="002C68F9" w:rsidP="002C68F9">
      <w:pPr>
        <w:rPr>
          <w:rFonts w:ascii="Segoe UI" w:hAnsi="Segoe UI" w:cs="Segoe UI"/>
          <w:sz w:val="18"/>
          <w:szCs w:val="18"/>
          <w:lang w:val="en-US"/>
        </w:rPr>
      </w:pPr>
      <w:r w:rsidRPr="00213692">
        <w:rPr>
          <w:rFonts w:ascii="Segoe UI" w:hAnsi="Segoe UI" w:cs="Segoe UI"/>
          <w:sz w:val="18"/>
          <w:szCs w:val="18"/>
          <w:lang w:val="en-US"/>
        </w:rPr>
        <w:t>(</w:t>
      </w:r>
      <w:hyperlink r:id="rId5" w:history="1">
        <w:r w:rsidRPr="00213692">
          <w:rPr>
            <w:rFonts w:ascii="Segoe UI" w:hAnsi="Segoe UI" w:cs="Segoe UI"/>
            <w:sz w:val="18"/>
            <w:szCs w:val="18"/>
            <w:lang w:val="en-US"/>
          </w:rPr>
          <w:t>http://www.etl.uom.gr/mr/index.php?mypage=archit</w:t>
        </w:r>
      </w:hyperlink>
      <w:r w:rsidRPr="00213692">
        <w:rPr>
          <w:rFonts w:ascii="Segoe UI" w:hAnsi="Segoe UI" w:cs="Segoe UI"/>
          <w:sz w:val="18"/>
          <w:szCs w:val="18"/>
          <w:lang w:val="en-US"/>
        </w:rPr>
        <w:t>)</w:t>
      </w:r>
    </w:p>
    <w:p w:rsidR="002C68F9" w:rsidRPr="0033000B" w:rsidRDefault="002C68F9" w:rsidP="002C68F9">
      <w:pPr>
        <w:rPr>
          <w:rFonts w:ascii="Segoe UI" w:hAnsi="Segoe UI" w:cs="Segoe UI"/>
          <w:sz w:val="18"/>
          <w:szCs w:val="18"/>
          <w:lang w:val="en-US"/>
        </w:rPr>
      </w:pPr>
    </w:p>
    <w:p w:rsidR="00AC723C" w:rsidRPr="00AC723C" w:rsidRDefault="00AC723C" w:rsidP="002C68F9">
      <w:pPr>
        <w:rPr>
          <w:lang w:val="en-US"/>
        </w:rPr>
      </w:pPr>
      <w:bookmarkStart w:id="1" w:name="_GoBack"/>
      <w:bookmarkEnd w:id="1"/>
    </w:p>
    <w:sectPr w:rsidR="00AC723C" w:rsidRPr="00AC723C" w:rsidSect="0033000B">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Noto Serif CJK SC">
    <w:panose1 w:val="00000000000000000000"/>
    <w:charset w:val="00"/>
    <w:family w:val="roman"/>
    <w:notTrueType/>
    <w:pitch w:val="default"/>
  </w:font>
  <w:font w:name="Lohit Devanagari">
    <w:altName w:val="Times New Roman"/>
    <w:charset w:val="01"/>
    <w:family w:val="auto"/>
    <w:pitch w:val="default"/>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45EB"/>
    <w:multiLevelType w:val="hybridMultilevel"/>
    <w:tmpl w:val="7370E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611457"/>
    <w:multiLevelType w:val="multilevel"/>
    <w:tmpl w:val="1286DD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9B"/>
    <w:rsid w:val="00157B9B"/>
    <w:rsid w:val="002C68F9"/>
    <w:rsid w:val="0033000B"/>
    <w:rsid w:val="005A6866"/>
    <w:rsid w:val="008372FE"/>
    <w:rsid w:val="009B3ABE"/>
    <w:rsid w:val="00AC723C"/>
    <w:rsid w:val="00E445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D2E5"/>
  <w15:docId w15:val="{96558FF0-9E53-4A62-8882-CBE646E1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B9B"/>
    <w:pPr>
      <w:spacing w:after="180" w:line="274" w:lineRule="auto"/>
    </w:pPr>
    <w:rPr>
      <w:sz w:val="21"/>
    </w:rPr>
  </w:style>
  <w:style w:type="paragraph" w:styleId="2">
    <w:name w:val="heading 2"/>
    <w:basedOn w:val="a"/>
    <w:next w:val="a"/>
    <w:link w:val="2Char"/>
    <w:uiPriority w:val="9"/>
    <w:semiHidden/>
    <w:unhideWhenUsed/>
    <w:qFormat/>
    <w:rsid w:val="002C68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57B9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57B9B"/>
    <w:rPr>
      <w:rFonts w:asciiTheme="majorHAnsi" w:eastAsiaTheme="majorEastAsia" w:hAnsiTheme="majorHAnsi" w:cstheme="majorBidi"/>
      <w:bCs/>
      <w:color w:val="1F497D" w:themeColor="text2"/>
      <w:spacing w:val="14"/>
      <w:sz w:val="24"/>
    </w:rPr>
  </w:style>
  <w:style w:type="character" w:customStyle="1" w:styleId="2Char">
    <w:name w:val="Επικεφαλίδα 2 Char"/>
    <w:basedOn w:val="a0"/>
    <w:link w:val="2"/>
    <w:uiPriority w:val="9"/>
    <w:semiHidden/>
    <w:rsid w:val="002C68F9"/>
    <w:rPr>
      <w:rFonts w:asciiTheme="majorHAnsi" w:eastAsiaTheme="majorEastAsia" w:hAnsiTheme="majorHAnsi" w:cstheme="majorBidi"/>
      <w:b/>
      <w:bCs/>
      <w:color w:val="4F81BD" w:themeColor="accent1"/>
      <w:sz w:val="26"/>
      <w:szCs w:val="26"/>
    </w:rPr>
  </w:style>
  <w:style w:type="character" w:styleId="-">
    <w:name w:val="Hyperlink"/>
    <w:rsid w:val="002C68F9"/>
    <w:rPr>
      <w:color w:val="000080"/>
      <w:u w:val="single"/>
    </w:rPr>
  </w:style>
  <w:style w:type="paragraph" w:styleId="a3">
    <w:name w:val="Body Text"/>
    <w:basedOn w:val="a"/>
    <w:link w:val="Char"/>
    <w:rsid w:val="002C68F9"/>
    <w:pPr>
      <w:suppressAutoHyphens/>
      <w:spacing w:after="140" w:line="276" w:lineRule="auto"/>
    </w:pPr>
    <w:rPr>
      <w:rFonts w:ascii="Times New Roman" w:eastAsia="Noto Serif CJK SC" w:hAnsi="Times New Roman" w:cs="Lohit Devanagari"/>
      <w:kern w:val="2"/>
      <w:sz w:val="24"/>
      <w:szCs w:val="24"/>
      <w:lang w:val="en-US" w:eastAsia="zh-CN" w:bidi="hi-IN"/>
    </w:rPr>
  </w:style>
  <w:style w:type="character" w:customStyle="1" w:styleId="Char">
    <w:name w:val="Σώμα κειμένου Char"/>
    <w:basedOn w:val="a0"/>
    <w:link w:val="a3"/>
    <w:rsid w:val="002C68F9"/>
    <w:rPr>
      <w:rFonts w:ascii="Times New Roman" w:eastAsia="Noto Serif CJK SC" w:hAnsi="Times New Roman" w:cs="Lohit Devanagari"/>
      <w:kern w:val="2"/>
      <w:sz w:val="24"/>
      <w:szCs w:val="24"/>
      <w:lang w:val="en-US" w:eastAsia="zh-CN" w:bidi="hi-IN"/>
    </w:rPr>
  </w:style>
  <w:style w:type="paragraph" w:styleId="a4">
    <w:name w:val="List Paragraph"/>
    <w:basedOn w:val="a"/>
    <w:uiPriority w:val="34"/>
    <w:qFormat/>
    <w:rsid w:val="00AC723C"/>
    <w:pPr>
      <w:spacing w:after="200" w:line="276" w:lineRule="auto"/>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l.uom.gr/mr/index.php?mypage=archi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1743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h.varesi</dc:creator>
  <cp:lastModifiedBy>chanioti</cp:lastModifiedBy>
  <cp:revision>3</cp:revision>
  <dcterms:created xsi:type="dcterms:W3CDTF">2021-07-30T08:24:00Z</dcterms:created>
  <dcterms:modified xsi:type="dcterms:W3CDTF">2021-07-30T09:05:00Z</dcterms:modified>
</cp:coreProperties>
</file>