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F3" w:rsidRPr="0070697B" w:rsidRDefault="00115AF3" w:rsidP="005A4A50">
      <w:pPr>
        <w:jc w:val="center"/>
        <w:rPr>
          <w:rFonts w:asciiTheme="minorHAnsi" w:hAnsiTheme="minorHAnsi" w:cstheme="minorHAnsi"/>
        </w:rPr>
      </w:pPr>
      <w:r w:rsidRPr="00032CD3">
        <w:rPr>
          <w:rFonts w:asciiTheme="minorHAnsi" w:hAnsiTheme="minorHAnsi" w:cstheme="minorHAnsi"/>
          <w:b/>
          <w:bCs/>
          <w:lang w:val="en-US"/>
        </w:rPr>
        <w:t>MSc</w:t>
      </w:r>
      <w:r w:rsidRPr="005A4A50">
        <w:rPr>
          <w:rFonts w:asciiTheme="minorHAnsi" w:hAnsiTheme="minorHAnsi" w:cstheme="minorHAnsi"/>
          <w:b/>
          <w:bCs/>
          <w:lang w:val="en-US"/>
        </w:rPr>
        <w:t xml:space="preserve"> </w:t>
      </w:r>
      <w:r w:rsidRPr="00032CD3">
        <w:rPr>
          <w:rFonts w:asciiTheme="minorHAnsi" w:hAnsiTheme="minorHAnsi" w:cstheme="minorHAnsi"/>
          <w:b/>
          <w:bCs/>
          <w:lang w:val="en-US"/>
        </w:rPr>
        <w:t>in</w:t>
      </w:r>
      <w:r w:rsidRPr="005A4A50">
        <w:rPr>
          <w:rFonts w:asciiTheme="minorHAnsi" w:hAnsiTheme="minorHAnsi" w:cstheme="minorHAnsi"/>
          <w:b/>
          <w:bCs/>
          <w:lang w:val="en-US"/>
        </w:rPr>
        <w:t xml:space="preserve"> </w:t>
      </w:r>
      <w:r w:rsidRPr="00032CD3">
        <w:rPr>
          <w:rFonts w:asciiTheme="minorHAnsi" w:hAnsiTheme="minorHAnsi" w:cstheme="minorHAnsi"/>
          <w:b/>
          <w:bCs/>
          <w:lang w:val="en-US"/>
        </w:rPr>
        <w:t>Artificial</w:t>
      </w:r>
      <w:r w:rsidRPr="005A4A50">
        <w:rPr>
          <w:rFonts w:asciiTheme="minorHAnsi" w:hAnsiTheme="minorHAnsi" w:cstheme="minorHAnsi"/>
          <w:b/>
          <w:bCs/>
          <w:lang w:val="en-US"/>
        </w:rPr>
        <w:t xml:space="preserve"> </w:t>
      </w:r>
      <w:r w:rsidRPr="00032CD3">
        <w:rPr>
          <w:rFonts w:asciiTheme="minorHAnsi" w:hAnsiTheme="minorHAnsi" w:cstheme="minorHAnsi"/>
          <w:b/>
          <w:bCs/>
          <w:lang w:val="en-US"/>
        </w:rPr>
        <w:t>Intelligence</w:t>
      </w:r>
      <w:r w:rsidRPr="005A4A50">
        <w:rPr>
          <w:rFonts w:asciiTheme="minorHAnsi" w:hAnsiTheme="minorHAnsi" w:cstheme="minorHAnsi"/>
          <w:b/>
          <w:bCs/>
          <w:lang w:val="en-US"/>
        </w:rPr>
        <w:t xml:space="preserve"> </w:t>
      </w:r>
      <w:r w:rsidRPr="00032CD3">
        <w:rPr>
          <w:rFonts w:asciiTheme="minorHAnsi" w:hAnsiTheme="minorHAnsi" w:cstheme="minorHAnsi"/>
          <w:b/>
          <w:bCs/>
          <w:lang w:val="en-US"/>
        </w:rPr>
        <w:t>and</w:t>
      </w:r>
      <w:r w:rsidRPr="005A4A50">
        <w:rPr>
          <w:rFonts w:asciiTheme="minorHAnsi" w:hAnsiTheme="minorHAnsi" w:cstheme="minorHAnsi"/>
          <w:b/>
          <w:bCs/>
          <w:lang w:val="en-US"/>
        </w:rPr>
        <w:t xml:space="preserve"> </w:t>
      </w:r>
      <w:r w:rsidRPr="00032CD3">
        <w:rPr>
          <w:rFonts w:asciiTheme="minorHAnsi" w:hAnsiTheme="minorHAnsi" w:cstheme="minorHAnsi"/>
          <w:b/>
          <w:bCs/>
          <w:lang w:val="en-US"/>
        </w:rPr>
        <w:t>Data</w:t>
      </w:r>
      <w:r w:rsidRPr="005A4A50">
        <w:rPr>
          <w:rFonts w:asciiTheme="minorHAnsi" w:hAnsiTheme="minorHAnsi" w:cstheme="minorHAnsi"/>
          <w:b/>
          <w:bCs/>
          <w:lang w:val="en-US"/>
        </w:rPr>
        <w:t xml:space="preserve"> </w:t>
      </w:r>
      <w:r w:rsidRPr="00032CD3">
        <w:rPr>
          <w:rFonts w:asciiTheme="minorHAnsi" w:hAnsiTheme="minorHAnsi" w:cstheme="minorHAnsi"/>
          <w:b/>
          <w:bCs/>
          <w:lang w:val="en-US"/>
        </w:rPr>
        <w:t>Analytics</w:t>
      </w:r>
      <w:bookmarkStart w:id="0" w:name="_GoBack"/>
      <w:bookmarkEnd w:id="0"/>
    </w:p>
    <w:p w:rsidR="00115AF3" w:rsidRPr="0070697B" w:rsidRDefault="00115AF3"/>
    <w:p w:rsidR="00115AF3" w:rsidRPr="0070697B" w:rsidRDefault="00115AF3"/>
    <w:tbl>
      <w:tblPr>
        <w:tblStyle w:val="a3"/>
        <w:tblW w:w="0" w:type="auto"/>
        <w:tblLook w:val="04A0" w:firstRow="1" w:lastRow="0" w:firstColumn="1" w:lastColumn="0" w:noHBand="0" w:noVBand="1"/>
      </w:tblPr>
      <w:tblGrid>
        <w:gridCol w:w="2840"/>
        <w:gridCol w:w="5682"/>
      </w:tblGrid>
      <w:tr w:rsidR="00115AF3" w:rsidRPr="00032CD3" w:rsidTr="001B09ED">
        <w:trPr>
          <w:trHeight w:val="467"/>
        </w:trPr>
        <w:tc>
          <w:tcPr>
            <w:tcW w:w="8522" w:type="dxa"/>
            <w:gridSpan w:val="2"/>
            <w:shd w:val="clear" w:color="auto" w:fill="FEFAC9" w:themeFill="background2"/>
          </w:tcPr>
          <w:p w:rsidR="00115AF3" w:rsidRPr="00032CD3" w:rsidRDefault="00115AF3" w:rsidP="001B09ED">
            <w:pPr>
              <w:rPr>
                <w:rFonts w:asciiTheme="minorHAnsi" w:hAnsiTheme="minorHAnsi" w:cstheme="minorHAnsi"/>
                <w:sz w:val="20"/>
                <w:szCs w:val="20"/>
              </w:rPr>
            </w:pPr>
            <w:r w:rsidRPr="00032CD3">
              <w:rPr>
                <w:rFonts w:asciiTheme="minorHAnsi" w:hAnsiTheme="minorHAnsi" w:cstheme="minorHAnsi"/>
                <w:b/>
                <w:sz w:val="20"/>
                <w:szCs w:val="20"/>
              </w:rPr>
              <w:t xml:space="preserve">ΜΑΘΗΜΑ “Διερευνητική ανάλυση και </w:t>
            </w:r>
            <w:proofErr w:type="spellStart"/>
            <w:r w:rsidRPr="00032CD3">
              <w:rPr>
                <w:rFonts w:asciiTheme="minorHAnsi" w:hAnsiTheme="minorHAnsi" w:cstheme="minorHAnsi"/>
                <w:b/>
                <w:sz w:val="20"/>
                <w:szCs w:val="20"/>
              </w:rPr>
              <w:t>οπτικοποίηση</w:t>
            </w:r>
            <w:proofErr w:type="spellEnd"/>
            <w:r w:rsidRPr="00032CD3">
              <w:rPr>
                <w:rFonts w:asciiTheme="minorHAnsi" w:hAnsiTheme="minorHAnsi" w:cstheme="minorHAnsi"/>
                <w:b/>
                <w:sz w:val="20"/>
                <w:szCs w:val="20"/>
              </w:rPr>
              <w:t xml:space="preserve"> δεδομένων”AIDA104</w:t>
            </w:r>
          </w:p>
        </w:tc>
      </w:tr>
      <w:tr w:rsidR="00115AF3" w:rsidRPr="00032CD3" w:rsidTr="001B09ED">
        <w:tc>
          <w:tcPr>
            <w:tcW w:w="2840" w:type="dxa"/>
          </w:tcPr>
          <w:p w:rsidR="00115AF3" w:rsidRPr="00032CD3" w:rsidRDefault="00115AF3" w:rsidP="001B09E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code</w:t>
            </w:r>
            <w:r w:rsidRPr="00032CD3">
              <w:rPr>
                <w:rFonts w:asciiTheme="minorHAnsi" w:hAnsiTheme="minorHAnsi" w:cstheme="minorHAnsi"/>
                <w:b/>
                <w:sz w:val="20"/>
                <w:szCs w:val="20"/>
                <w:lang w:val="en-US"/>
              </w:rPr>
              <w:tab/>
            </w:r>
            <w:r w:rsidRPr="00032CD3">
              <w:rPr>
                <w:rFonts w:asciiTheme="minorHAnsi" w:hAnsiTheme="minorHAnsi" w:cstheme="minorHAnsi"/>
                <w:b/>
                <w:sz w:val="20"/>
                <w:szCs w:val="20"/>
                <w:lang w:val="en-US"/>
              </w:rPr>
              <w:tab/>
            </w:r>
            <w:r w:rsidRPr="00032CD3">
              <w:rPr>
                <w:rFonts w:asciiTheme="minorHAnsi" w:hAnsiTheme="minorHAnsi" w:cstheme="minorHAnsi"/>
                <w:b/>
                <w:sz w:val="20"/>
                <w:szCs w:val="20"/>
                <w:lang w:val="en-US"/>
              </w:rPr>
              <w:tab/>
            </w:r>
            <w:r w:rsidRPr="00032CD3">
              <w:rPr>
                <w:rFonts w:asciiTheme="minorHAnsi" w:hAnsiTheme="minorHAnsi" w:cstheme="minorHAnsi"/>
                <w:b/>
                <w:sz w:val="20"/>
                <w:szCs w:val="20"/>
                <w:lang w:val="en-US"/>
              </w:rPr>
              <w:tab/>
            </w:r>
          </w:p>
        </w:tc>
        <w:tc>
          <w:tcPr>
            <w:tcW w:w="5682" w:type="dxa"/>
          </w:tcPr>
          <w:p w:rsidR="00115AF3" w:rsidRPr="00032CD3" w:rsidRDefault="00115AF3" w:rsidP="001B09ED">
            <w:pPr>
              <w:rPr>
                <w:rFonts w:asciiTheme="minorHAnsi" w:hAnsiTheme="minorHAnsi" w:cstheme="minorHAnsi"/>
                <w:sz w:val="20"/>
                <w:szCs w:val="20"/>
                <w:lang w:val="en-US"/>
              </w:rPr>
            </w:pPr>
            <w:r w:rsidRPr="00032CD3">
              <w:rPr>
                <w:rFonts w:asciiTheme="minorHAnsi" w:hAnsiTheme="minorHAnsi" w:cstheme="minorHAnsi"/>
                <w:b/>
                <w:sz w:val="20"/>
                <w:szCs w:val="20"/>
              </w:rPr>
              <w:t>AIDA10</w:t>
            </w:r>
            <w:r w:rsidRPr="00032CD3">
              <w:rPr>
                <w:rFonts w:asciiTheme="minorHAnsi" w:hAnsiTheme="minorHAnsi" w:cstheme="minorHAnsi"/>
                <w:b/>
                <w:sz w:val="20"/>
                <w:szCs w:val="20"/>
                <w:lang w:val="en-US"/>
              </w:rPr>
              <w:t>4</w:t>
            </w:r>
          </w:p>
        </w:tc>
      </w:tr>
      <w:tr w:rsidR="00115AF3" w:rsidRPr="00032CD3" w:rsidTr="001B09ED">
        <w:tc>
          <w:tcPr>
            <w:tcW w:w="2840" w:type="dxa"/>
          </w:tcPr>
          <w:p w:rsidR="00115AF3" w:rsidRPr="00032CD3" w:rsidRDefault="00115AF3" w:rsidP="001B09E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title</w:t>
            </w:r>
          </w:p>
        </w:tc>
        <w:tc>
          <w:tcPr>
            <w:tcW w:w="5682" w:type="dxa"/>
          </w:tcPr>
          <w:p w:rsidR="00115AF3" w:rsidRPr="00115AF3" w:rsidRDefault="00115AF3" w:rsidP="001B09ED">
            <w:pPr>
              <w:rPr>
                <w:rFonts w:asciiTheme="minorHAnsi" w:hAnsiTheme="minorHAnsi" w:cstheme="minorHAnsi"/>
                <w:b/>
                <w:color w:val="000000"/>
                <w:sz w:val="20"/>
                <w:szCs w:val="20"/>
              </w:rPr>
            </w:pPr>
            <w:proofErr w:type="spellStart"/>
            <w:r w:rsidRPr="00115AF3">
              <w:rPr>
                <w:rFonts w:asciiTheme="minorHAnsi" w:hAnsiTheme="minorHAnsi" w:cstheme="minorHAnsi"/>
                <w:b/>
                <w:color w:val="000000"/>
                <w:sz w:val="20"/>
                <w:szCs w:val="20"/>
              </w:rPr>
              <w:t>Exploratory</w:t>
            </w:r>
            <w:proofErr w:type="spellEnd"/>
            <w:r w:rsidRPr="00115AF3">
              <w:rPr>
                <w:rFonts w:asciiTheme="minorHAnsi" w:hAnsiTheme="minorHAnsi" w:cstheme="minorHAnsi"/>
                <w:b/>
                <w:color w:val="000000"/>
                <w:sz w:val="20"/>
                <w:szCs w:val="20"/>
              </w:rPr>
              <w:t xml:space="preserve"> </w:t>
            </w:r>
            <w:proofErr w:type="spellStart"/>
            <w:r w:rsidRPr="00115AF3">
              <w:rPr>
                <w:rFonts w:asciiTheme="minorHAnsi" w:hAnsiTheme="minorHAnsi" w:cstheme="minorHAnsi"/>
                <w:b/>
                <w:color w:val="000000"/>
                <w:sz w:val="20"/>
                <w:szCs w:val="20"/>
              </w:rPr>
              <w:t>data</w:t>
            </w:r>
            <w:proofErr w:type="spellEnd"/>
            <w:r w:rsidRPr="00115AF3">
              <w:rPr>
                <w:rFonts w:asciiTheme="minorHAnsi" w:hAnsiTheme="minorHAnsi" w:cstheme="minorHAnsi"/>
                <w:b/>
                <w:color w:val="000000"/>
                <w:sz w:val="20"/>
                <w:szCs w:val="20"/>
              </w:rPr>
              <w:t xml:space="preserve"> </w:t>
            </w:r>
            <w:proofErr w:type="spellStart"/>
            <w:r w:rsidRPr="00115AF3">
              <w:rPr>
                <w:rFonts w:asciiTheme="minorHAnsi" w:hAnsiTheme="minorHAnsi" w:cstheme="minorHAnsi"/>
                <w:b/>
                <w:color w:val="000000"/>
                <w:sz w:val="20"/>
                <w:szCs w:val="20"/>
              </w:rPr>
              <w:t>analysis</w:t>
            </w:r>
            <w:proofErr w:type="spellEnd"/>
            <w:r w:rsidRPr="00115AF3">
              <w:rPr>
                <w:rFonts w:asciiTheme="minorHAnsi" w:hAnsiTheme="minorHAnsi" w:cstheme="minorHAnsi"/>
                <w:b/>
                <w:color w:val="000000"/>
                <w:sz w:val="20"/>
                <w:szCs w:val="20"/>
              </w:rPr>
              <w:t xml:space="preserve"> and </w:t>
            </w:r>
            <w:proofErr w:type="spellStart"/>
            <w:r w:rsidRPr="00115AF3">
              <w:rPr>
                <w:rFonts w:asciiTheme="minorHAnsi" w:hAnsiTheme="minorHAnsi" w:cstheme="minorHAnsi"/>
                <w:b/>
                <w:color w:val="000000"/>
                <w:sz w:val="20"/>
                <w:szCs w:val="20"/>
              </w:rPr>
              <w:t>visualization</w:t>
            </w:r>
            <w:proofErr w:type="spellEnd"/>
          </w:p>
          <w:p w:rsidR="00115AF3" w:rsidRPr="00032CD3" w:rsidRDefault="00115AF3" w:rsidP="001B09ED">
            <w:pPr>
              <w:rPr>
                <w:rFonts w:asciiTheme="minorHAnsi" w:hAnsiTheme="minorHAnsi" w:cstheme="minorHAnsi"/>
                <w:sz w:val="20"/>
                <w:szCs w:val="20"/>
                <w:lang w:val="en-US"/>
              </w:rPr>
            </w:pPr>
          </w:p>
        </w:tc>
      </w:tr>
      <w:tr w:rsidR="00115AF3" w:rsidRPr="00032CD3" w:rsidTr="001B09ED">
        <w:tc>
          <w:tcPr>
            <w:tcW w:w="2840" w:type="dxa"/>
          </w:tcPr>
          <w:p w:rsidR="00115AF3" w:rsidRPr="00032CD3" w:rsidRDefault="00115AF3" w:rsidP="001B09E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type (compulsory/optional)</w:t>
            </w:r>
          </w:p>
        </w:tc>
        <w:tc>
          <w:tcPr>
            <w:tcW w:w="5682" w:type="dxa"/>
          </w:tcPr>
          <w:p w:rsidR="00115AF3" w:rsidRPr="00032CD3" w:rsidRDefault="00115AF3" w:rsidP="001B09ED">
            <w:pPr>
              <w:rPr>
                <w:rFonts w:asciiTheme="minorHAnsi" w:hAnsiTheme="minorHAnsi" w:cstheme="minorHAnsi"/>
                <w:sz w:val="20"/>
                <w:szCs w:val="20"/>
              </w:rPr>
            </w:pPr>
            <w:proofErr w:type="spellStart"/>
            <w:r w:rsidRPr="00032CD3">
              <w:rPr>
                <w:rFonts w:asciiTheme="minorHAnsi" w:hAnsiTheme="minorHAnsi" w:cstheme="minorHAnsi"/>
                <w:sz w:val="20"/>
                <w:szCs w:val="20"/>
              </w:rPr>
              <w:t>compulsory</w:t>
            </w:r>
            <w:proofErr w:type="spellEnd"/>
          </w:p>
        </w:tc>
      </w:tr>
      <w:tr w:rsidR="00115AF3" w:rsidRPr="00032CD3" w:rsidTr="001B09ED">
        <w:tc>
          <w:tcPr>
            <w:tcW w:w="2840" w:type="dxa"/>
          </w:tcPr>
          <w:p w:rsidR="00115AF3" w:rsidRPr="00032CD3" w:rsidRDefault="00115AF3" w:rsidP="001B09E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cycle (first/second/third)</w:t>
            </w:r>
          </w:p>
        </w:tc>
        <w:tc>
          <w:tcPr>
            <w:tcW w:w="5682" w:type="dxa"/>
          </w:tcPr>
          <w:p w:rsidR="00115AF3" w:rsidRPr="00032CD3" w:rsidRDefault="00115AF3" w:rsidP="001B09ED">
            <w:pPr>
              <w:rPr>
                <w:rFonts w:asciiTheme="minorHAnsi" w:hAnsiTheme="minorHAnsi" w:cstheme="minorHAnsi"/>
                <w:sz w:val="20"/>
                <w:szCs w:val="20"/>
              </w:rPr>
            </w:pPr>
            <w:proofErr w:type="spellStart"/>
            <w:r w:rsidRPr="00032CD3">
              <w:rPr>
                <w:rFonts w:asciiTheme="minorHAnsi" w:hAnsiTheme="minorHAnsi" w:cstheme="minorHAnsi"/>
                <w:sz w:val="20"/>
                <w:szCs w:val="20"/>
              </w:rPr>
              <w:t>second</w:t>
            </w:r>
            <w:proofErr w:type="spellEnd"/>
          </w:p>
        </w:tc>
      </w:tr>
      <w:tr w:rsidR="00115AF3" w:rsidRPr="00032CD3" w:rsidTr="001B09ED">
        <w:tc>
          <w:tcPr>
            <w:tcW w:w="2840" w:type="dxa"/>
          </w:tcPr>
          <w:p w:rsidR="00115AF3" w:rsidRPr="00032CD3" w:rsidRDefault="00115AF3"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year of study when the component is delivered (if applicable)</w:t>
            </w:r>
          </w:p>
        </w:tc>
        <w:tc>
          <w:tcPr>
            <w:tcW w:w="5682" w:type="dxa"/>
          </w:tcPr>
          <w:p w:rsidR="00115AF3" w:rsidRPr="00032CD3" w:rsidRDefault="00115AF3" w:rsidP="001B09ED">
            <w:pPr>
              <w:rPr>
                <w:rFonts w:asciiTheme="minorHAnsi" w:hAnsiTheme="minorHAnsi" w:cstheme="minorHAnsi"/>
                <w:sz w:val="20"/>
                <w:szCs w:val="20"/>
              </w:rPr>
            </w:pPr>
            <w:r w:rsidRPr="00032CD3">
              <w:rPr>
                <w:rFonts w:asciiTheme="minorHAnsi" w:hAnsiTheme="minorHAnsi" w:cstheme="minorHAnsi"/>
                <w:sz w:val="20"/>
                <w:szCs w:val="20"/>
              </w:rPr>
              <w:t>2022-23</w:t>
            </w:r>
          </w:p>
        </w:tc>
      </w:tr>
      <w:tr w:rsidR="00115AF3" w:rsidRPr="00032CD3" w:rsidTr="001B09ED">
        <w:tc>
          <w:tcPr>
            <w:tcW w:w="2840" w:type="dxa"/>
          </w:tcPr>
          <w:p w:rsidR="00115AF3" w:rsidRPr="00032CD3" w:rsidRDefault="00115AF3"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semester/trimester when the component is delivered</w:t>
            </w:r>
          </w:p>
        </w:tc>
        <w:tc>
          <w:tcPr>
            <w:tcW w:w="5682" w:type="dxa"/>
          </w:tcPr>
          <w:p w:rsidR="00115AF3" w:rsidRPr="00032CD3" w:rsidRDefault="00115AF3" w:rsidP="001B09ED">
            <w:pPr>
              <w:rPr>
                <w:rFonts w:asciiTheme="minorHAnsi" w:hAnsiTheme="minorHAnsi" w:cstheme="minorHAnsi"/>
                <w:sz w:val="20"/>
                <w:szCs w:val="20"/>
              </w:rPr>
            </w:pPr>
            <w:proofErr w:type="spellStart"/>
            <w:r w:rsidRPr="00032CD3">
              <w:rPr>
                <w:rFonts w:asciiTheme="minorHAnsi" w:hAnsiTheme="minorHAnsi" w:cstheme="minorHAnsi"/>
                <w:sz w:val="20"/>
                <w:szCs w:val="20"/>
              </w:rPr>
              <w:t>winter</w:t>
            </w:r>
            <w:proofErr w:type="spellEnd"/>
          </w:p>
        </w:tc>
      </w:tr>
      <w:tr w:rsidR="00115AF3" w:rsidRPr="00032CD3" w:rsidTr="001B09ED">
        <w:tc>
          <w:tcPr>
            <w:tcW w:w="2840" w:type="dxa"/>
          </w:tcPr>
          <w:p w:rsidR="00115AF3" w:rsidRPr="00032CD3" w:rsidRDefault="00115AF3"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number of ECTS credits allocated</w:t>
            </w:r>
          </w:p>
        </w:tc>
        <w:tc>
          <w:tcPr>
            <w:tcW w:w="5682" w:type="dxa"/>
          </w:tcPr>
          <w:p w:rsidR="00115AF3" w:rsidRPr="00032CD3" w:rsidRDefault="00115AF3" w:rsidP="001B09ED">
            <w:pPr>
              <w:rPr>
                <w:rFonts w:asciiTheme="minorHAnsi" w:hAnsiTheme="minorHAnsi" w:cstheme="minorHAnsi"/>
                <w:sz w:val="20"/>
                <w:szCs w:val="20"/>
              </w:rPr>
            </w:pPr>
            <w:r w:rsidRPr="00032CD3">
              <w:rPr>
                <w:rFonts w:asciiTheme="minorHAnsi" w:hAnsiTheme="minorHAnsi" w:cstheme="minorHAnsi"/>
                <w:sz w:val="20"/>
                <w:szCs w:val="20"/>
              </w:rPr>
              <w:t>7,5</w:t>
            </w:r>
          </w:p>
        </w:tc>
      </w:tr>
      <w:tr w:rsidR="00115AF3" w:rsidRPr="00032CD3" w:rsidTr="001B09ED">
        <w:trPr>
          <w:trHeight w:val="1401"/>
        </w:trPr>
        <w:tc>
          <w:tcPr>
            <w:tcW w:w="2840" w:type="dxa"/>
          </w:tcPr>
          <w:p w:rsidR="00115AF3" w:rsidRPr="00032CD3" w:rsidRDefault="00115AF3"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name of lecturer(s), with information about how, when and where to contact them.</w:t>
            </w:r>
          </w:p>
        </w:tc>
        <w:tc>
          <w:tcPr>
            <w:tcW w:w="5682" w:type="dxa"/>
            <w:vAlign w:val="bottom"/>
          </w:tcPr>
          <w:p w:rsidR="00115AF3" w:rsidRPr="00032CD3" w:rsidRDefault="00115AF3" w:rsidP="001B09ED">
            <w:pPr>
              <w:contextualSpacing w:val="0"/>
              <w:rPr>
                <w:rFonts w:asciiTheme="minorHAnsi" w:hAnsiTheme="minorHAnsi" w:cstheme="minorHAnsi"/>
                <w:sz w:val="20"/>
                <w:szCs w:val="20"/>
                <w:lang w:val="en-US"/>
              </w:rPr>
            </w:pPr>
            <w:proofErr w:type="spellStart"/>
            <w:r w:rsidRPr="00032CD3">
              <w:rPr>
                <w:rFonts w:asciiTheme="minorHAnsi" w:hAnsiTheme="minorHAnsi" w:cstheme="minorHAnsi"/>
                <w:sz w:val="20"/>
                <w:szCs w:val="20"/>
              </w:rPr>
              <w:t>Georgios</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Evangelidis</w:t>
            </w:r>
            <w:proofErr w:type="spellEnd"/>
          </w:p>
          <w:p w:rsidR="00115AF3" w:rsidRPr="00032CD3" w:rsidRDefault="00115AF3" w:rsidP="001B09ED">
            <w:pPr>
              <w:contextualSpacing w:val="0"/>
              <w:rPr>
                <w:rFonts w:asciiTheme="minorHAnsi" w:hAnsiTheme="minorHAnsi" w:cstheme="minorHAnsi"/>
                <w:sz w:val="20"/>
                <w:szCs w:val="20"/>
                <w:lang w:val="en-US"/>
              </w:rPr>
            </w:pPr>
          </w:p>
          <w:p w:rsidR="00115AF3" w:rsidRPr="00032CD3" w:rsidRDefault="00115AF3" w:rsidP="001B09ED">
            <w:pPr>
              <w:contextualSpacing w:val="0"/>
              <w:rPr>
                <w:rFonts w:asciiTheme="minorHAnsi" w:hAnsiTheme="minorHAnsi" w:cstheme="minorHAnsi"/>
                <w:sz w:val="20"/>
                <w:szCs w:val="20"/>
                <w:lang w:val="en-US"/>
              </w:rPr>
            </w:pPr>
          </w:p>
        </w:tc>
      </w:tr>
      <w:tr w:rsidR="00115AF3" w:rsidRPr="005A4A50" w:rsidTr="001B09ED">
        <w:tc>
          <w:tcPr>
            <w:tcW w:w="2840" w:type="dxa"/>
          </w:tcPr>
          <w:p w:rsidR="00115AF3" w:rsidRPr="00032CD3" w:rsidRDefault="00115AF3" w:rsidP="001B09ED">
            <w:pPr>
              <w:rPr>
                <w:rFonts w:asciiTheme="minorHAnsi" w:hAnsiTheme="minorHAnsi" w:cstheme="minorHAnsi"/>
                <w:b/>
                <w:bCs/>
                <w:sz w:val="20"/>
                <w:szCs w:val="20"/>
              </w:rPr>
            </w:pPr>
            <w:r w:rsidRPr="00032CD3">
              <w:rPr>
                <w:rFonts w:asciiTheme="minorHAnsi" w:hAnsiTheme="minorHAnsi" w:cstheme="minorHAnsi"/>
                <w:b/>
                <w:bCs/>
                <w:sz w:val="20"/>
                <w:szCs w:val="20"/>
                <w:lang w:val="en-US"/>
              </w:rPr>
              <w:t xml:space="preserve"> </w:t>
            </w:r>
            <w:proofErr w:type="spellStart"/>
            <w:r w:rsidRPr="00032CD3">
              <w:rPr>
                <w:rFonts w:asciiTheme="minorHAnsi" w:hAnsiTheme="minorHAnsi" w:cstheme="minorHAnsi"/>
                <w:b/>
                <w:bCs/>
                <w:sz w:val="20"/>
                <w:szCs w:val="20"/>
              </w:rPr>
              <w:t>learning</w:t>
            </w:r>
            <w:proofErr w:type="spellEnd"/>
            <w:r w:rsidRPr="00032CD3">
              <w:rPr>
                <w:rFonts w:asciiTheme="minorHAnsi" w:hAnsiTheme="minorHAnsi" w:cstheme="minorHAnsi"/>
                <w:b/>
                <w:bCs/>
                <w:sz w:val="20"/>
                <w:szCs w:val="20"/>
              </w:rPr>
              <w:t xml:space="preserve"> </w:t>
            </w:r>
            <w:proofErr w:type="spellStart"/>
            <w:r w:rsidRPr="00032CD3">
              <w:rPr>
                <w:rFonts w:asciiTheme="minorHAnsi" w:hAnsiTheme="minorHAnsi" w:cstheme="minorHAnsi"/>
                <w:b/>
                <w:bCs/>
                <w:sz w:val="20"/>
                <w:szCs w:val="20"/>
              </w:rPr>
              <w:t>outcomes</w:t>
            </w:r>
            <w:proofErr w:type="spellEnd"/>
          </w:p>
        </w:tc>
        <w:tc>
          <w:tcPr>
            <w:tcW w:w="5682" w:type="dxa"/>
            <w:vAlign w:val="bottom"/>
          </w:tcPr>
          <w:p w:rsidR="00115AF3" w:rsidRPr="00032CD3" w:rsidRDefault="00115AF3" w:rsidP="001B09ED">
            <w:pPr>
              <w:contextualSpacing w:val="0"/>
              <w:rPr>
                <w:rFonts w:asciiTheme="minorHAnsi" w:hAnsiTheme="minorHAnsi" w:cstheme="minorHAnsi"/>
                <w:sz w:val="20"/>
                <w:szCs w:val="20"/>
                <w:lang w:val="en-US"/>
              </w:rPr>
            </w:pPr>
            <w:r w:rsidRPr="00032CD3">
              <w:rPr>
                <w:rFonts w:asciiTheme="minorHAnsi" w:hAnsiTheme="minorHAnsi" w:cstheme="minorHAnsi"/>
                <w:sz w:val="20"/>
                <w:szCs w:val="20"/>
                <w:lang w:val="en-US"/>
              </w:rPr>
              <w:t>The main objective of data analysts is to acquire knowledge from data. One of their main tools is to intuitively understand the data before proceeding to the analysis of what happened in the past or to predict what will happen in the future. This process is called Exploratory Data Analysis and involves a iterative application of techniques for analyzing, investigating and visualizing data.</w:t>
            </w:r>
            <w:r w:rsidRPr="00032CD3">
              <w:rPr>
                <w:rFonts w:asciiTheme="minorHAnsi" w:hAnsiTheme="minorHAnsi" w:cstheme="minorHAnsi"/>
                <w:sz w:val="20"/>
                <w:szCs w:val="20"/>
                <w:lang w:val="en-US"/>
              </w:rPr>
              <w:br/>
              <w:t>● Skills</w:t>
            </w:r>
            <w:r w:rsidRPr="00032CD3">
              <w:rPr>
                <w:rFonts w:asciiTheme="minorHAnsi" w:hAnsiTheme="minorHAnsi" w:cstheme="minorHAnsi"/>
                <w:sz w:val="20"/>
                <w:szCs w:val="20"/>
                <w:lang w:val="en-US"/>
              </w:rPr>
              <w:br/>
              <w:t>o Use of data analysis tools such as R and Python and data visualization tools like dashboards.</w:t>
            </w:r>
            <w:r w:rsidRPr="00032CD3">
              <w:rPr>
                <w:rFonts w:asciiTheme="minorHAnsi" w:hAnsiTheme="minorHAnsi" w:cstheme="minorHAnsi"/>
                <w:sz w:val="20"/>
                <w:szCs w:val="20"/>
                <w:lang w:val="en-US"/>
              </w:rPr>
              <w:br/>
              <w:t>● Competencies</w:t>
            </w:r>
            <w:r w:rsidRPr="00032CD3">
              <w:rPr>
                <w:rFonts w:asciiTheme="minorHAnsi" w:hAnsiTheme="minorHAnsi" w:cstheme="minorHAnsi"/>
                <w:sz w:val="20"/>
                <w:szCs w:val="20"/>
                <w:lang w:val="en-US"/>
              </w:rPr>
              <w:br/>
              <w:t>o Management and exploratory analysis of data of any type (alphanumeric, numerical, categorical, spatial, graph)</w:t>
            </w:r>
            <w:r w:rsidRPr="00032CD3">
              <w:rPr>
                <w:rFonts w:asciiTheme="minorHAnsi" w:hAnsiTheme="minorHAnsi" w:cstheme="minorHAnsi"/>
                <w:sz w:val="20"/>
                <w:szCs w:val="20"/>
                <w:lang w:val="en-US"/>
              </w:rPr>
              <w:br/>
              <w:t>o Visualization of data of any type (diagrams, maps, networks)</w:t>
            </w:r>
            <w:r w:rsidRPr="00032CD3">
              <w:rPr>
                <w:rFonts w:asciiTheme="minorHAnsi" w:hAnsiTheme="minorHAnsi" w:cstheme="minorHAnsi"/>
                <w:sz w:val="20"/>
                <w:szCs w:val="20"/>
                <w:lang w:val="en-US"/>
              </w:rPr>
              <w:br/>
              <w:t>o Ability to interpret and analyze results and create interactive dashboards.</w:t>
            </w:r>
          </w:p>
        </w:tc>
      </w:tr>
      <w:tr w:rsidR="00115AF3" w:rsidRPr="00032CD3" w:rsidTr="001B09ED">
        <w:tc>
          <w:tcPr>
            <w:tcW w:w="2840" w:type="dxa"/>
          </w:tcPr>
          <w:p w:rsidR="00115AF3" w:rsidRPr="00032CD3" w:rsidRDefault="00115AF3"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mode of delivery (face-to-face/distance learning etc.)</w:t>
            </w:r>
          </w:p>
        </w:tc>
        <w:tc>
          <w:tcPr>
            <w:tcW w:w="5682" w:type="dxa"/>
          </w:tcPr>
          <w:p w:rsidR="00115AF3" w:rsidRPr="00032CD3" w:rsidRDefault="00115AF3" w:rsidP="001B09ED">
            <w:pPr>
              <w:rPr>
                <w:rFonts w:asciiTheme="minorHAnsi" w:hAnsiTheme="minorHAnsi" w:cstheme="minorHAnsi"/>
                <w:sz w:val="20"/>
                <w:szCs w:val="20"/>
              </w:rPr>
            </w:pPr>
            <w:proofErr w:type="spellStart"/>
            <w:r w:rsidRPr="00032CD3">
              <w:rPr>
                <w:rFonts w:asciiTheme="minorHAnsi" w:hAnsiTheme="minorHAnsi" w:cstheme="minorHAnsi"/>
                <w:sz w:val="20"/>
                <w:szCs w:val="20"/>
              </w:rPr>
              <w:t>face</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to</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face</w:t>
            </w:r>
            <w:proofErr w:type="spellEnd"/>
          </w:p>
        </w:tc>
      </w:tr>
      <w:tr w:rsidR="00115AF3" w:rsidRPr="005A4A50" w:rsidTr="001B09ED">
        <w:tc>
          <w:tcPr>
            <w:tcW w:w="2840" w:type="dxa"/>
          </w:tcPr>
          <w:p w:rsidR="00115AF3" w:rsidRPr="00032CD3" w:rsidRDefault="00115AF3"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prerequisites and co-requisites (if applicable)</w:t>
            </w:r>
          </w:p>
        </w:tc>
        <w:tc>
          <w:tcPr>
            <w:tcW w:w="5682" w:type="dxa"/>
          </w:tcPr>
          <w:p w:rsidR="00115AF3" w:rsidRPr="00032CD3" w:rsidRDefault="00115AF3" w:rsidP="001B09ED">
            <w:pPr>
              <w:rPr>
                <w:rFonts w:asciiTheme="minorHAnsi" w:hAnsiTheme="minorHAnsi" w:cstheme="minorHAnsi"/>
                <w:sz w:val="20"/>
                <w:szCs w:val="20"/>
                <w:lang w:val="en-US"/>
              </w:rPr>
            </w:pPr>
          </w:p>
        </w:tc>
      </w:tr>
      <w:tr w:rsidR="00115AF3" w:rsidRPr="005A4A50" w:rsidTr="001B09ED">
        <w:tc>
          <w:tcPr>
            <w:tcW w:w="2840" w:type="dxa"/>
          </w:tcPr>
          <w:p w:rsidR="00115AF3" w:rsidRPr="00032CD3" w:rsidRDefault="00115AF3" w:rsidP="001B09E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course</w:t>
            </w:r>
            <w:proofErr w:type="spellEnd"/>
            <w:r w:rsidRPr="00032CD3">
              <w:rPr>
                <w:rFonts w:asciiTheme="minorHAnsi" w:hAnsiTheme="minorHAnsi" w:cstheme="minorHAnsi"/>
                <w:b/>
                <w:bCs/>
                <w:sz w:val="20"/>
                <w:szCs w:val="20"/>
              </w:rPr>
              <w:t xml:space="preserve"> </w:t>
            </w:r>
            <w:proofErr w:type="spellStart"/>
            <w:r w:rsidRPr="00032CD3">
              <w:rPr>
                <w:rFonts w:asciiTheme="minorHAnsi" w:hAnsiTheme="minorHAnsi" w:cstheme="minorHAnsi"/>
                <w:b/>
                <w:bCs/>
                <w:sz w:val="20"/>
                <w:szCs w:val="20"/>
              </w:rPr>
              <w:t>content</w:t>
            </w:r>
            <w:proofErr w:type="spellEnd"/>
          </w:p>
        </w:tc>
        <w:tc>
          <w:tcPr>
            <w:tcW w:w="5682" w:type="dxa"/>
            <w:vAlign w:val="bottom"/>
          </w:tcPr>
          <w:p w:rsidR="00115AF3" w:rsidRPr="00032CD3" w:rsidRDefault="00115AF3" w:rsidP="001B09ED">
            <w:pPr>
              <w:contextualSpacing w:val="0"/>
              <w:rPr>
                <w:rFonts w:asciiTheme="minorHAnsi" w:hAnsiTheme="minorHAnsi" w:cstheme="minorHAnsi"/>
                <w:color w:val="000000"/>
                <w:sz w:val="20"/>
                <w:szCs w:val="20"/>
                <w:lang w:val="en-US"/>
              </w:rPr>
            </w:pPr>
            <w:r w:rsidRPr="00032CD3">
              <w:rPr>
                <w:rFonts w:asciiTheme="minorHAnsi" w:hAnsiTheme="minorHAnsi" w:cstheme="minorHAnsi"/>
                <w:color w:val="000000"/>
                <w:sz w:val="20"/>
                <w:szCs w:val="20"/>
                <w:lang w:val="en-US"/>
              </w:rPr>
              <w:t>Organization and preparation of data (import, transform, clean). Principles of graph analysis. Exploratory graphs. Data instance reduction and feature selection techniques for the visualization of data of high dimensions. Data analysis (univariate and multivariate). Data visualization using dashboards.  Storytelling with data. Advanced visualization techniques: maps, networks, high-dimensional data, text, interactive graphs, animation and visual analytics.</w:t>
            </w:r>
          </w:p>
        </w:tc>
      </w:tr>
      <w:tr w:rsidR="00115AF3" w:rsidRPr="00032CD3" w:rsidTr="001B09ED">
        <w:tc>
          <w:tcPr>
            <w:tcW w:w="2840" w:type="dxa"/>
          </w:tcPr>
          <w:p w:rsidR="00115AF3" w:rsidRPr="00032CD3" w:rsidRDefault="00115AF3"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recommended or required reading and other learning resources/tools</w:t>
            </w:r>
          </w:p>
        </w:tc>
        <w:tc>
          <w:tcPr>
            <w:tcW w:w="5682" w:type="dxa"/>
            <w:vAlign w:val="bottom"/>
          </w:tcPr>
          <w:p w:rsidR="00115AF3" w:rsidRPr="00032CD3" w:rsidRDefault="00115AF3" w:rsidP="001B09ED">
            <w:pPr>
              <w:contextualSpacing w:val="0"/>
              <w:rPr>
                <w:rFonts w:asciiTheme="minorHAnsi" w:hAnsiTheme="minorHAnsi" w:cstheme="minorHAnsi"/>
                <w:color w:val="000000"/>
                <w:sz w:val="20"/>
                <w:szCs w:val="20"/>
              </w:rPr>
            </w:pPr>
            <w:r w:rsidRPr="00032CD3">
              <w:rPr>
                <w:rFonts w:asciiTheme="minorHAnsi" w:hAnsiTheme="minorHAnsi" w:cstheme="minorHAnsi"/>
                <w:color w:val="000000"/>
                <w:sz w:val="20"/>
                <w:szCs w:val="20"/>
                <w:lang w:val="en-US"/>
              </w:rPr>
              <w:t>● NIST/SEMATECH e-Handbook of Statistical Methods, http://www.itl.nist.gov/div898/handbook/, 2018.</w:t>
            </w:r>
            <w:r w:rsidRPr="00032CD3">
              <w:rPr>
                <w:rFonts w:asciiTheme="minorHAnsi" w:hAnsiTheme="minorHAnsi" w:cstheme="minorHAnsi"/>
                <w:color w:val="000000"/>
                <w:sz w:val="20"/>
                <w:szCs w:val="20"/>
                <w:lang w:val="en-US"/>
              </w:rPr>
              <w:br/>
              <w:t xml:space="preserve">● Edward R. </w:t>
            </w:r>
            <w:proofErr w:type="spellStart"/>
            <w:r w:rsidRPr="00032CD3">
              <w:rPr>
                <w:rFonts w:asciiTheme="minorHAnsi" w:hAnsiTheme="minorHAnsi" w:cstheme="minorHAnsi"/>
                <w:color w:val="000000"/>
                <w:sz w:val="20"/>
                <w:szCs w:val="20"/>
                <w:lang w:val="en-US"/>
              </w:rPr>
              <w:t>Tufte</w:t>
            </w:r>
            <w:proofErr w:type="spellEnd"/>
            <w:r w:rsidRPr="00032CD3">
              <w:rPr>
                <w:rFonts w:asciiTheme="minorHAnsi" w:hAnsiTheme="minorHAnsi" w:cstheme="minorHAnsi"/>
                <w:color w:val="000000"/>
                <w:sz w:val="20"/>
                <w:szCs w:val="20"/>
                <w:lang w:val="en-US"/>
              </w:rPr>
              <w:t>, “The Visual Display of Quantitative Information”,  2nd ed., Graphics Press/Amazon, 2001.</w:t>
            </w:r>
            <w:r w:rsidRPr="00032CD3">
              <w:rPr>
                <w:rFonts w:asciiTheme="minorHAnsi" w:hAnsiTheme="minorHAnsi" w:cstheme="minorHAnsi"/>
                <w:color w:val="000000"/>
                <w:sz w:val="20"/>
                <w:szCs w:val="20"/>
                <w:lang w:val="en-US"/>
              </w:rPr>
              <w:br/>
              <w:t xml:space="preserve">● William McKinney, “Python for Data Analysis”, O’Reilly Media, </w:t>
            </w:r>
            <w:r w:rsidRPr="00032CD3">
              <w:rPr>
                <w:rFonts w:asciiTheme="minorHAnsi" w:hAnsiTheme="minorHAnsi" w:cstheme="minorHAnsi"/>
                <w:color w:val="000000"/>
                <w:sz w:val="20"/>
                <w:szCs w:val="20"/>
                <w:lang w:val="en-US"/>
              </w:rPr>
              <w:lastRenderedPageBreak/>
              <w:t>2012.</w:t>
            </w:r>
            <w:r w:rsidRPr="00032CD3">
              <w:rPr>
                <w:rFonts w:asciiTheme="minorHAnsi" w:hAnsiTheme="minorHAnsi" w:cstheme="minorHAnsi"/>
                <w:color w:val="000000"/>
                <w:sz w:val="20"/>
                <w:szCs w:val="20"/>
                <w:lang w:val="en-US"/>
              </w:rPr>
              <w:br/>
              <w:t xml:space="preserve">● Robert </w:t>
            </w:r>
            <w:proofErr w:type="spellStart"/>
            <w:r w:rsidRPr="00032CD3">
              <w:rPr>
                <w:rFonts w:asciiTheme="minorHAnsi" w:hAnsiTheme="minorHAnsi" w:cstheme="minorHAnsi"/>
                <w:color w:val="000000"/>
                <w:sz w:val="20"/>
                <w:szCs w:val="20"/>
                <w:lang w:val="en-US"/>
              </w:rPr>
              <w:t>Kabacoff</w:t>
            </w:r>
            <w:proofErr w:type="spellEnd"/>
            <w:r w:rsidRPr="00032CD3">
              <w:rPr>
                <w:rFonts w:asciiTheme="minorHAnsi" w:hAnsiTheme="minorHAnsi" w:cstheme="minorHAnsi"/>
                <w:color w:val="000000"/>
                <w:sz w:val="20"/>
                <w:szCs w:val="20"/>
                <w:lang w:val="en-US"/>
              </w:rPr>
              <w:t>, “R in Action: Data Analysis and Graphics with R”, 2nd ed., Manning Publications, 2015.</w:t>
            </w:r>
            <w:r w:rsidRPr="00032CD3">
              <w:rPr>
                <w:rFonts w:asciiTheme="minorHAnsi" w:hAnsiTheme="minorHAnsi" w:cstheme="minorHAnsi"/>
                <w:color w:val="000000"/>
                <w:sz w:val="20"/>
                <w:szCs w:val="20"/>
                <w:lang w:val="en-US"/>
              </w:rPr>
              <w:br/>
              <w:t xml:space="preserve">● Julie Steele, Noah </w:t>
            </w:r>
            <w:proofErr w:type="spellStart"/>
            <w:r w:rsidRPr="00032CD3">
              <w:rPr>
                <w:rFonts w:asciiTheme="minorHAnsi" w:hAnsiTheme="minorHAnsi" w:cstheme="minorHAnsi"/>
                <w:color w:val="000000"/>
                <w:sz w:val="20"/>
                <w:szCs w:val="20"/>
                <w:lang w:val="en-US"/>
              </w:rPr>
              <w:t>Iliinsky</w:t>
            </w:r>
            <w:proofErr w:type="spellEnd"/>
            <w:r w:rsidRPr="00032CD3">
              <w:rPr>
                <w:rFonts w:asciiTheme="minorHAnsi" w:hAnsiTheme="minorHAnsi" w:cstheme="minorHAnsi"/>
                <w:color w:val="000000"/>
                <w:sz w:val="20"/>
                <w:szCs w:val="20"/>
                <w:lang w:val="en-US"/>
              </w:rPr>
              <w:t>, “Beautiful Visualization, Looking at Data Through the Eyes of Experts", O’Reilly Media, 2010.</w:t>
            </w:r>
            <w:r w:rsidRPr="00032CD3">
              <w:rPr>
                <w:rFonts w:asciiTheme="minorHAnsi" w:hAnsiTheme="minorHAnsi" w:cstheme="minorHAnsi"/>
                <w:color w:val="000000"/>
                <w:sz w:val="20"/>
                <w:szCs w:val="20"/>
                <w:lang w:val="en-US"/>
              </w:rPr>
              <w:br/>
              <w:t xml:space="preserve">● Cole </w:t>
            </w:r>
            <w:proofErr w:type="spellStart"/>
            <w:r w:rsidRPr="00032CD3">
              <w:rPr>
                <w:rFonts w:asciiTheme="minorHAnsi" w:hAnsiTheme="minorHAnsi" w:cstheme="minorHAnsi"/>
                <w:color w:val="000000"/>
                <w:sz w:val="20"/>
                <w:szCs w:val="20"/>
                <w:lang w:val="en-US"/>
              </w:rPr>
              <w:t>Nussbaumer</w:t>
            </w:r>
            <w:proofErr w:type="spellEnd"/>
            <w:r w:rsidRPr="00032CD3">
              <w:rPr>
                <w:rFonts w:asciiTheme="minorHAnsi" w:hAnsiTheme="minorHAnsi" w:cstheme="minorHAnsi"/>
                <w:color w:val="000000"/>
                <w:sz w:val="20"/>
                <w:szCs w:val="20"/>
                <w:lang w:val="en-US"/>
              </w:rPr>
              <w:t xml:space="preserve"> </w:t>
            </w:r>
            <w:proofErr w:type="spellStart"/>
            <w:r w:rsidRPr="00032CD3">
              <w:rPr>
                <w:rFonts w:asciiTheme="minorHAnsi" w:hAnsiTheme="minorHAnsi" w:cstheme="minorHAnsi"/>
                <w:color w:val="000000"/>
                <w:sz w:val="20"/>
                <w:szCs w:val="20"/>
                <w:lang w:val="en-US"/>
              </w:rPr>
              <w:t>Knaflic</w:t>
            </w:r>
            <w:proofErr w:type="spellEnd"/>
            <w:r w:rsidRPr="00032CD3">
              <w:rPr>
                <w:rFonts w:asciiTheme="minorHAnsi" w:hAnsiTheme="minorHAnsi" w:cstheme="minorHAnsi"/>
                <w:color w:val="000000"/>
                <w:sz w:val="20"/>
                <w:szCs w:val="20"/>
                <w:lang w:val="en-US"/>
              </w:rPr>
              <w:t>, “Storytelling With Data: A Data Visualization Guide for Business Professionals”,  Amazon, 2015.</w:t>
            </w:r>
            <w:r w:rsidRPr="00032CD3">
              <w:rPr>
                <w:rFonts w:asciiTheme="minorHAnsi" w:hAnsiTheme="minorHAnsi" w:cstheme="minorHAnsi"/>
                <w:color w:val="000000"/>
                <w:sz w:val="20"/>
                <w:szCs w:val="20"/>
                <w:lang w:val="en-US"/>
              </w:rPr>
              <w:br/>
            </w:r>
            <w:r w:rsidRPr="00032CD3">
              <w:rPr>
                <w:rFonts w:asciiTheme="minorHAnsi" w:hAnsiTheme="minorHAnsi" w:cstheme="minorHAnsi"/>
                <w:color w:val="000000"/>
                <w:sz w:val="20"/>
                <w:szCs w:val="20"/>
              </w:rPr>
              <w:t xml:space="preserve">● </w:t>
            </w:r>
            <w:proofErr w:type="spellStart"/>
            <w:r w:rsidRPr="00032CD3">
              <w:rPr>
                <w:rFonts w:asciiTheme="minorHAnsi" w:hAnsiTheme="minorHAnsi" w:cstheme="minorHAnsi"/>
                <w:color w:val="000000"/>
                <w:sz w:val="20"/>
                <w:szCs w:val="20"/>
              </w:rPr>
              <w:t>John</w:t>
            </w:r>
            <w:proofErr w:type="spellEnd"/>
            <w:r w:rsidRPr="00032CD3">
              <w:rPr>
                <w:rFonts w:asciiTheme="minorHAnsi" w:hAnsiTheme="minorHAnsi" w:cstheme="minorHAnsi"/>
                <w:color w:val="000000"/>
                <w:sz w:val="20"/>
                <w:szCs w:val="20"/>
              </w:rPr>
              <w:t xml:space="preserve"> W. </w:t>
            </w:r>
            <w:proofErr w:type="spellStart"/>
            <w:r w:rsidRPr="00032CD3">
              <w:rPr>
                <w:rFonts w:asciiTheme="minorHAnsi" w:hAnsiTheme="minorHAnsi" w:cstheme="minorHAnsi"/>
                <w:color w:val="000000"/>
                <w:sz w:val="20"/>
                <w:szCs w:val="20"/>
              </w:rPr>
              <w:t>Tukey</w:t>
            </w:r>
            <w:proofErr w:type="spellEnd"/>
            <w:r w:rsidRPr="00032CD3">
              <w:rPr>
                <w:rFonts w:asciiTheme="minorHAnsi" w:hAnsiTheme="minorHAnsi" w:cstheme="minorHAnsi"/>
                <w:color w:val="000000"/>
                <w:sz w:val="20"/>
                <w:szCs w:val="20"/>
              </w:rPr>
              <w:t>, “</w:t>
            </w:r>
            <w:proofErr w:type="spellStart"/>
            <w:r w:rsidRPr="00032CD3">
              <w:rPr>
                <w:rFonts w:asciiTheme="minorHAnsi" w:hAnsiTheme="minorHAnsi" w:cstheme="minorHAnsi"/>
                <w:color w:val="000000"/>
                <w:sz w:val="20"/>
                <w:szCs w:val="20"/>
              </w:rPr>
              <w:t>Exploratory</w:t>
            </w:r>
            <w:proofErr w:type="spellEnd"/>
            <w:r w:rsidRPr="00032CD3">
              <w:rPr>
                <w:rFonts w:asciiTheme="minorHAnsi" w:hAnsiTheme="minorHAnsi" w:cstheme="minorHAnsi"/>
                <w:color w:val="000000"/>
                <w:sz w:val="20"/>
                <w:szCs w:val="20"/>
              </w:rPr>
              <w:t xml:space="preserve"> </w:t>
            </w:r>
            <w:proofErr w:type="spellStart"/>
            <w:r w:rsidRPr="00032CD3">
              <w:rPr>
                <w:rFonts w:asciiTheme="minorHAnsi" w:hAnsiTheme="minorHAnsi" w:cstheme="minorHAnsi"/>
                <w:color w:val="000000"/>
                <w:sz w:val="20"/>
                <w:szCs w:val="20"/>
              </w:rPr>
              <w:t>Data</w:t>
            </w:r>
            <w:proofErr w:type="spellEnd"/>
            <w:r w:rsidRPr="00032CD3">
              <w:rPr>
                <w:rFonts w:asciiTheme="minorHAnsi" w:hAnsiTheme="minorHAnsi" w:cstheme="minorHAnsi"/>
                <w:color w:val="000000"/>
                <w:sz w:val="20"/>
                <w:szCs w:val="20"/>
              </w:rPr>
              <w:t xml:space="preserve"> </w:t>
            </w:r>
            <w:proofErr w:type="spellStart"/>
            <w:r w:rsidRPr="00032CD3">
              <w:rPr>
                <w:rFonts w:asciiTheme="minorHAnsi" w:hAnsiTheme="minorHAnsi" w:cstheme="minorHAnsi"/>
                <w:color w:val="000000"/>
                <w:sz w:val="20"/>
                <w:szCs w:val="20"/>
              </w:rPr>
              <w:t>Analysis</w:t>
            </w:r>
            <w:proofErr w:type="spellEnd"/>
            <w:r w:rsidRPr="00032CD3">
              <w:rPr>
                <w:rFonts w:asciiTheme="minorHAnsi" w:hAnsiTheme="minorHAnsi" w:cstheme="minorHAnsi"/>
                <w:color w:val="000000"/>
                <w:sz w:val="20"/>
                <w:szCs w:val="20"/>
              </w:rPr>
              <w:t xml:space="preserve">”, </w:t>
            </w:r>
            <w:proofErr w:type="spellStart"/>
            <w:r w:rsidRPr="00032CD3">
              <w:rPr>
                <w:rFonts w:asciiTheme="minorHAnsi" w:hAnsiTheme="minorHAnsi" w:cstheme="minorHAnsi"/>
                <w:color w:val="000000"/>
                <w:sz w:val="20"/>
                <w:szCs w:val="20"/>
              </w:rPr>
              <w:t>Pearson</w:t>
            </w:r>
            <w:proofErr w:type="spellEnd"/>
            <w:r w:rsidRPr="00032CD3">
              <w:rPr>
                <w:rFonts w:asciiTheme="minorHAnsi" w:hAnsiTheme="minorHAnsi" w:cstheme="minorHAnsi"/>
                <w:color w:val="000000"/>
                <w:sz w:val="20"/>
                <w:szCs w:val="20"/>
              </w:rPr>
              <w:t>, 1977.</w:t>
            </w:r>
          </w:p>
        </w:tc>
      </w:tr>
      <w:tr w:rsidR="00115AF3" w:rsidRPr="005A4A50" w:rsidTr="001B09ED">
        <w:tc>
          <w:tcPr>
            <w:tcW w:w="2840" w:type="dxa"/>
          </w:tcPr>
          <w:p w:rsidR="00115AF3" w:rsidRPr="00032CD3" w:rsidRDefault="00115AF3"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lastRenderedPageBreak/>
              <w:t xml:space="preserve"> planned learning activities and teaching methods</w:t>
            </w:r>
          </w:p>
        </w:tc>
        <w:tc>
          <w:tcPr>
            <w:tcW w:w="5682" w:type="dxa"/>
          </w:tcPr>
          <w:p w:rsidR="00115AF3" w:rsidRPr="00032CD3" w:rsidRDefault="00115AF3" w:rsidP="001B09ED">
            <w:pPr>
              <w:rPr>
                <w:rFonts w:asciiTheme="minorHAnsi" w:hAnsiTheme="minorHAnsi" w:cstheme="minorHAnsi"/>
                <w:sz w:val="20"/>
                <w:szCs w:val="20"/>
                <w:lang w:val="en-US"/>
              </w:rPr>
            </w:pPr>
            <w:r w:rsidRPr="00032CD3">
              <w:rPr>
                <w:rFonts w:asciiTheme="minorHAnsi" w:hAnsiTheme="minorHAnsi" w:cstheme="minorHAnsi"/>
                <w:sz w:val="20"/>
                <w:szCs w:val="20"/>
                <w:lang w:val="en-US"/>
              </w:rPr>
              <w:t>Lectures, with the use of ICT equipment</w:t>
            </w:r>
          </w:p>
        </w:tc>
      </w:tr>
      <w:tr w:rsidR="00115AF3" w:rsidRPr="005A4A50" w:rsidTr="001B09ED">
        <w:tc>
          <w:tcPr>
            <w:tcW w:w="2840" w:type="dxa"/>
          </w:tcPr>
          <w:p w:rsidR="00115AF3" w:rsidRPr="00032CD3" w:rsidRDefault="00115AF3" w:rsidP="001B09E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assessment</w:t>
            </w:r>
            <w:proofErr w:type="spellEnd"/>
            <w:r w:rsidRPr="00032CD3">
              <w:rPr>
                <w:rFonts w:asciiTheme="minorHAnsi" w:hAnsiTheme="minorHAnsi" w:cstheme="minorHAnsi"/>
                <w:b/>
                <w:bCs/>
                <w:sz w:val="20"/>
                <w:szCs w:val="20"/>
              </w:rPr>
              <w:t xml:space="preserve"> </w:t>
            </w:r>
            <w:proofErr w:type="spellStart"/>
            <w:r w:rsidRPr="00032CD3">
              <w:rPr>
                <w:rFonts w:asciiTheme="minorHAnsi" w:hAnsiTheme="minorHAnsi" w:cstheme="minorHAnsi"/>
                <w:b/>
                <w:bCs/>
                <w:sz w:val="20"/>
                <w:szCs w:val="20"/>
              </w:rPr>
              <w:t>methods</w:t>
            </w:r>
            <w:proofErr w:type="spellEnd"/>
            <w:r w:rsidRPr="00032CD3">
              <w:rPr>
                <w:rFonts w:asciiTheme="minorHAnsi" w:hAnsiTheme="minorHAnsi" w:cstheme="minorHAnsi"/>
                <w:b/>
                <w:bCs/>
                <w:sz w:val="20"/>
                <w:szCs w:val="20"/>
              </w:rPr>
              <w:t xml:space="preserve"> and </w:t>
            </w:r>
            <w:proofErr w:type="spellStart"/>
            <w:r w:rsidRPr="00032CD3">
              <w:rPr>
                <w:rFonts w:asciiTheme="minorHAnsi" w:hAnsiTheme="minorHAnsi" w:cstheme="minorHAnsi"/>
                <w:b/>
                <w:bCs/>
                <w:sz w:val="20"/>
                <w:szCs w:val="20"/>
              </w:rPr>
              <w:t>criteria</w:t>
            </w:r>
            <w:proofErr w:type="spellEnd"/>
          </w:p>
        </w:tc>
        <w:tc>
          <w:tcPr>
            <w:tcW w:w="5682" w:type="dxa"/>
          </w:tcPr>
          <w:p w:rsidR="00115AF3" w:rsidRPr="00032CD3" w:rsidRDefault="00115AF3" w:rsidP="001B09ED">
            <w:pPr>
              <w:rPr>
                <w:rFonts w:asciiTheme="minorHAnsi" w:hAnsiTheme="minorHAnsi" w:cstheme="minorHAnsi"/>
                <w:sz w:val="20"/>
                <w:szCs w:val="20"/>
                <w:lang w:val="en-US"/>
              </w:rPr>
            </w:pPr>
            <w:r w:rsidRPr="00032CD3">
              <w:rPr>
                <w:rFonts w:asciiTheme="minorHAnsi" w:hAnsiTheme="minorHAnsi" w:cstheme="minorHAnsi"/>
                <w:sz w:val="20"/>
                <w:szCs w:val="20"/>
                <w:lang w:val="en-US"/>
              </w:rPr>
              <w:t>Projects and final written exams</w:t>
            </w:r>
          </w:p>
        </w:tc>
      </w:tr>
      <w:tr w:rsidR="00115AF3" w:rsidRPr="00032CD3" w:rsidTr="001B09ED">
        <w:tc>
          <w:tcPr>
            <w:tcW w:w="2840" w:type="dxa"/>
          </w:tcPr>
          <w:p w:rsidR="00115AF3" w:rsidRPr="00032CD3" w:rsidRDefault="00115AF3" w:rsidP="001B09E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language</w:t>
            </w:r>
            <w:proofErr w:type="spellEnd"/>
            <w:r w:rsidRPr="00032CD3">
              <w:rPr>
                <w:rFonts w:asciiTheme="minorHAnsi" w:hAnsiTheme="minorHAnsi" w:cstheme="minorHAnsi"/>
                <w:b/>
                <w:bCs/>
                <w:sz w:val="20"/>
                <w:szCs w:val="20"/>
              </w:rPr>
              <w:t xml:space="preserve"> of </w:t>
            </w:r>
            <w:proofErr w:type="spellStart"/>
            <w:r w:rsidRPr="00032CD3">
              <w:rPr>
                <w:rFonts w:asciiTheme="minorHAnsi" w:hAnsiTheme="minorHAnsi" w:cstheme="minorHAnsi"/>
                <w:b/>
                <w:bCs/>
                <w:sz w:val="20"/>
                <w:szCs w:val="20"/>
              </w:rPr>
              <w:t>instruction</w:t>
            </w:r>
            <w:proofErr w:type="spellEnd"/>
          </w:p>
        </w:tc>
        <w:tc>
          <w:tcPr>
            <w:tcW w:w="5682" w:type="dxa"/>
          </w:tcPr>
          <w:p w:rsidR="00115AF3" w:rsidRPr="00032CD3" w:rsidRDefault="00115AF3" w:rsidP="001B09ED">
            <w:pPr>
              <w:rPr>
                <w:rFonts w:asciiTheme="minorHAnsi" w:hAnsiTheme="minorHAnsi" w:cstheme="minorHAnsi"/>
                <w:sz w:val="20"/>
                <w:szCs w:val="20"/>
              </w:rPr>
            </w:pPr>
            <w:r w:rsidRPr="00032CD3">
              <w:rPr>
                <w:rFonts w:asciiTheme="minorHAnsi" w:hAnsiTheme="minorHAnsi" w:cstheme="minorHAnsi"/>
                <w:sz w:val="20"/>
                <w:szCs w:val="20"/>
              </w:rPr>
              <w:t xml:space="preserve">Greek </w:t>
            </w:r>
            <w:proofErr w:type="spellStart"/>
            <w:r w:rsidRPr="00032CD3">
              <w:rPr>
                <w:rFonts w:asciiTheme="minorHAnsi" w:hAnsiTheme="minorHAnsi" w:cstheme="minorHAnsi"/>
                <w:sz w:val="20"/>
                <w:szCs w:val="20"/>
              </w:rPr>
              <w:t>or</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English</w:t>
            </w:r>
            <w:proofErr w:type="spellEnd"/>
          </w:p>
        </w:tc>
      </w:tr>
    </w:tbl>
    <w:p w:rsidR="00115AF3" w:rsidRPr="00115AF3" w:rsidRDefault="00115AF3">
      <w:pPr>
        <w:rPr>
          <w:lang w:val="en-US"/>
        </w:rPr>
      </w:pPr>
    </w:p>
    <w:sectPr w:rsidR="00115AF3" w:rsidRPr="00115AF3" w:rsidSect="00A169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115AF3"/>
    <w:rsid w:val="00115AF3"/>
    <w:rsid w:val="00360829"/>
    <w:rsid w:val="005A4A50"/>
    <w:rsid w:val="00675F02"/>
    <w:rsid w:val="006A17E6"/>
    <w:rsid w:val="0070697B"/>
    <w:rsid w:val="00A169FF"/>
    <w:rsid w:val="00AC5203"/>
    <w:rsid w:val="00D60379"/>
    <w:rsid w:val="00F37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6E18F-5875-457A-A7B6-C1AB498D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AF3"/>
    <w:pPr>
      <w:spacing w:after="0"/>
      <w:contextualSpacing/>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AF3"/>
    <w:pPr>
      <w:spacing w:after="0"/>
      <w:jc w:val="left"/>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Προσαρμοσμένος 2">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2430</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eskandali</dc:creator>
  <cp:lastModifiedBy>chanioti</cp:lastModifiedBy>
  <cp:revision>3</cp:revision>
  <dcterms:created xsi:type="dcterms:W3CDTF">2022-08-29T08:22:00Z</dcterms:created>
  <dcterms:modified xsi:type="dcterms:W3CDTF">2022-08-29T09:51:00Z</dcterms:modified>
</cp:coreProperties>
</file>