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046" w:type="dxa"/>
        <w:tblLook w:val="04A0"/>
      </w:tblPr>
      <w:tblGrid>
        <w:gridCol w:w="531"/>
        <w:gridCol w:w="2397"/>
        <w:gridCol w:w="1619"/>
        <w:gridCol w:w="4499"/>
      </w:tblGrid>
      <w:tr w:rsidR="00F02EB8" w:rsidRPr="00874895" w:rsidTr="00CA5BB4">
        <w:tc>
          <w:tcPr>
            <w:tcW w:w="531" w:type="dxa"/>
          </w:tcPr>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4</w:t>
            </w:r>
          </w:p>
        </w:tc>
        <w:tc>
          <w:tcPr>
            <w:tcW w:w="2397" w:type="dxa"/>
          </w:tcPr>
          <w:p w:rsidR="00F02EB8" w:rsidRPr="00F02EB8" w:rsidRDefault="00F02EB8" w:rsidP="00CA5BB4">
            <w:pPr>
              <w:jc w:val="both"/>
              <w:rPr>
                <w:rFonts w:asciiTheme="minorHAnsi" w:hAnsiTheme="minorHAnsi" w:cstheme="minorHAnsi"/>
                <w:b/>
                <w:u w:val="single"/>
              </w:rPr>
            </w:pPr>
            <w:r w:rsidRPr="00F02EB8">
              <w:rPr>
                <w:rFonts w:asciiTheme="minorHAnsi" w:hAnsiTheme="minorHAnsi" w:cstheme="minorHAnsi"/>
                <w:b/>
                <w:u w:val="single"/>
              </w:rPr>
              <w:t>GAME THEORY</w:t>
            </w:r>
          </w:p>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MODULE CODE OI0803</w:t>
            </w:r>
          </w:p>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SEMESTER OF STUDY</w:t>
            </w:r>
          </w:p>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6&amp;8</w:t>
            </w:r>
          </w:p>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ECTS 5.5</w:t>
            </w:r>
          </w:p>
        </w:tc>
        <w:tc>
          <w:tcPr>
            <w:tcW w:w="1619" w:type="dxa"/>
          </w:tcPr>
          <w:p w:rsidR="00F02EB8" w:rsidRPr="00F02EB8" w:rsidRDefault="00F02EB8" w:rsidP="00CA5BB4">
            <w:pPr>
              <w:jc w:val="both"/>
              <w:rPr>
                <w:rFonts w:asciiTheme="minorHAnsi" w:hAnsiTheme="minorHAnsi" w:cstheme="minorHAnsi"/>
              </w:rPr>
            </w:pPr>
            <w:r w:rsidRPr="00F02EB8">
              <w:rPr>
                <w:rFonts w:asciiTheme="minorHAnsi" w:hAnsiTheme="minorHAnsi" w:cstheme="minorHAnsi"/>
              </w:rPr>
              <w:t>FILIPPIADIS ELEFTHERIOS</w:t>
            </w:r>
          </w:p>
        </w:tc>
        <w:tc>
          <w:tcPr>
            <w:tcW w:w="4499" w:type="dxa"/>
          </w:tcPr>
          <w:p w:rsidR="00F02EB8" w:rsidRPr="00F02EB8" w:rsidRDefault="00F02EB8" w:rsidP="00F02EB8">
            <w:pPr>
              <w:autoSpaceDE w:val="0"/>
              <w:autoSpaceDN w:val="0"/>
              <w:adjustRightInd w:val="0"/>
              <w:jc w:val="both"/>
              <w:rPr>
                <w:rFonts w:asciiTheme="minorHAnsi" w:eastAsia="CIDFont+F1" w:hAnsiTheme="minorHAnsi" w:cstheme="minorHAnsi"/>
                <w:lang w:eastAsia="en-US"/>
              </w:rPr>
            </w:pPr>
            <w:r w:rsidRPr="00F02EB8">
              <w:rPr>
                <w:rFonts w:asciiTheme="minorHAnsi" w:eastAsia="CIDFont+F1" w:hAnsiTheme="minorHAnsi" w:cstheme="minorHAnsi"/>
                <w:lang w:eastAsia="en-US"/>
              </w:rPr>
              <w:t>Game theory studies and analyzes cases of</w:t>
            </w:r>
          </w:p>
          <w:p w:rsidR="00F02EB8" w:rsidRPr="00F02EB8" w:rsidRDefault="00F02EB8" w:rsidP="00F02EB8">
            <w:pPr>
              <w:autoSpaceDE w:val="0"/>
              <w:autoSpaceDN w:val="0"/>
              <w:adjustRightInd w:val="0"/>
              <w:jc w:val="both"/>
              <w:rPr>
                <w:rFonts w:asciiTheme="minorHAnsi" w:eastAsia="CIDFont+F1" w:hAnsiTheme="minorHAnsi" w:cstheme="minorHAnsi"/>
                <w:lang w:eastAsia="en-US"/>
              </w:rPr>
            </w:pPr>
            <w:proofErr w:type="gramStart"/>
            <w:r w:rsidRPr="00F02EB8">
              <w:rPr>
                <w:rFonts w:asciiTheme="minorHAnsi" w:eastAsia="CIDFont+F1" w:hAnsiTheme="minorHAnsi" w:cstheme="minorHAnsi"/>
                <w:lang w:eastAsia="en-US"/>
              </w:rPr>
              <w:t>interdependent</w:t>
            </w:r>
            <w:proofErr w:type="gramEnd"/>
            <w:r w:rsidRPr="00F02EB8">
              <w:rPr>
                <w:rFonts w:asciiTheme="minorHAnsi" w:eastAsia="CIDFont+F1" w:hAnsiTheme="minorHAnsi" w:cstheme="minorHAnsi"/>
                <w:lang w:eastAsia="en-US"/>
              </w:rPr>
              <w:t xml:space="preserve"> decisions and strategic interactions</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between decision makers. Its scope is general and it is a very useful analytical tool in social sciences. This</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 xml:space="preserve">course covers in depth important topics </w:t>
            </w:r>
            <w:proofErr w:type="gramStart"/>
            <w:r w:rsidRPr="00F02EB8">
              <w:rPr>
                <w:rFonts w:asciiTheme="minorHAnsi" w:eastAsia="CIDFont+F1" w:hAnsiTheme="minorHAnsi" w:cstheme="minorHAnsi"/>
                <w:lang w:eastAsia="en-US"/>
              </w:rPr>
              <w:t xml:space="preserve">in  </w:t>
            </w:r>
            <w:proofErr w:type="spellStart"/>
            <w:r w:rsidRPr="00F02EB8">
              <w:rPr>
                <w:rFonts w:asciiTheme="minorHAnsi" w:eastAsia="CIDFont+F1" w:hAnsiTheme="minorHAnsi" w:cstheme="minorHAnsi"/>
                <w:lang w:eastAsia="en-US"/>
              </w:rPr>
              <w:t>noncooperative</w:t>
            </w:r>
            <w:proofErr w:type="spellEnd"/>
            <w:proofErr w:type="gramEnd"/>
            <w:r w:rsidRPr="00F02EB8">
              <w:rPr>
                <w:rFonts w:asciiTheme="minorHAnsi" w:eastAsia="CIDFont+F1" w:hAnsiTheme="minorHAnsi" w:cstheme="minorHAnsi"/>
                <w:lang w:eastAsia="en-US"/>
              </w:rPr>
              <w:t xml:space="preserve"> game theory. The objective is to enhance student ability to understand the applications of game theory to economics and economic related fields. Upon successful completion of the module the student will be able to: • identify the main characteristics of a situation of conflict</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(interdependent decisions of “opponents”) and</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describe it as a “game.” • analyze a situation of</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conflict using elements of Game Theory. • propose</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appropriate equilibrium concepts to different types of games. • recognize the limits of all proposed</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equilibrium concepts. • apply theoretical results to</w:t>
            </w:r>
            <w:r w:rsidRPr="00F02EB8">
              <w:rPr>
                <w:rFonts w:asciiTheme="minorHAnsi" w:eastAsia="CIDFont+F1" w:hAnsiTheme="minorHAnsi" w:cstheme="minorHAnsi"/>
                <w:lang w:eastAsia="en-US"/>
              </w:rPr>
              <w:t xml:space="preserve"> </w:t>
            </w:r>
            <w:r w:rsidRPr="00F02EB8">
              <w:rPr>
                <w:rFonts w:asciiTheme="minorHAnsi" w:eastAsia="CIDFont+F1" w:hAnsiTheme="minorHAnsi" w:cstheme="minorHAnsi"/>
                <w:lang w:eastAsia="en-US"/>
              </w:rPr>
              <w:t>specific examples in economics and economic related fields.</w:t>
            </w:r>
          </w:p>
          <w:p w:rsidR="00F02EB8" w:rsidRPr="00F02EB8" w:rsidRDefault="00F02EB8" w:rsidP="00CA5BB4">
            <w:pPr>
              <w:ind w:firstLine="720"/>
              <w:jc w:val="both"/>
              <w:rPr>
                <w:rFonts w:asciiTheme="minorHAnsi" w:hAnsiTheme="minorHAnsi" w:cstheme="minorHAnsi"/>
              </w:rPr>
            </w:pPr>
          </w:p>
        </w:tc>
      </w:tr>
    </w:tbl>
    <w:p w:rsidR="008C154E" w:rsidRPr="00E74EA9" w:rsidRDefault="00F02EB8">
      <w:pPr>
        <w:rPr>
          <w:lang w:val="en-US"/>
        </w:rPr>
      </w:pPr>
    </w:p>
    <w:sectPr w:rsidR="008C154E" w:rsidRPr="00E74EA9" w:rsidSect="006821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05E9"/>
    <w:multiLevelType w:val="hybridMultilevel"/>
    <w:tmpl w:val="CE122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EA9"/>
    <w:rsid w:val="001759C6"/>
    <w:rsid w:val="002C44F6"/>
    <w:rsid w:val="00645279"/>
    <w:rsid w:val="0068218E"/>
    <w:rsid w:val="00767263"/>
    <w:rsid w:val="00E74EA9"/>
    <w:rsid w:val="00F02E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A9"/>
    <w:pPr>
      <w:ind w:left="720"/>
      <w:contextualSpacing/>
    </w:pPr>
  </w:style>
  <w:style w:type="table" w:styleId="a4">
    <w:name w:val="Table Grid"/>
    <w:basedOn w:val="a1"/>
    <w:uiPriority w:val="59"/>
    <w:rsid w:val="00E74EA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838</Characters>
  <Application>Microsoft Office Word</Application>
  <DocSecurity>0</DocSecurity>
  <Lines>6</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kch</cp:lastModifiedBy>
  <cp:revision>2</cp:revision>
  <dcterms:created xsi:type="dcterms:W3CDTF">2022-07-12T05:07:00Z</dcterms:created>
  <dcterms:modified xsi:type="dcterms:W3CDTF">2022-07-12T05:07:00Z</dcterms:modified>
</cp:coreProperties>
</file>