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243" w:rsidRPr="00967243" w:rsidRDefault="00967243" w:rsidP="00967243">
      <w:pPr>
        <w:ind w:left="567" w:hanging="567"/>
        <w:jc w:val="center"/>
        <w:rPr>
          <w:sz w:val="40"/>
          <w:szCs w:val="40"/>
        </w:rPr>
      </w:pPr>
      <w:bookmarkStart w:id="0" w:name="_GoBack"/>
      <w:bookmarkEnd w:id="0"/>
      <w:r w:rsidRPr="00967243">
        <w:rPr>
          <w:b/>
          <w:sz w:val="40"/>
          <w:szCs w:val="40"/>
        </w:rPr>
        <w:t>POLITICAL THOUGHT, FREEDOM and DEMOCRACY</w:t>
      </w:r>
    </w:p>
    <w:p w:rsidR="00967243" w:rsidRPr="00967243" w:rsidRDefault="00967243" w:rsidP="00967243">
      <w:pPr>
        <w:ind w:left="567" w:hanging="567"/>
        <w:jc w:val="center"/>
        <w:rPr>
          <w:sz w:val="40"/>
          <w:szCs w:val="40"/>
        </w:rPr>
      </w:pPr>
      <w:r w:rsidRPr="00967243">
        <w:rPr>
          <w:sz w:val="40"/>
          <w:szCs w:val="40"/>
        </w:rPr>
        <w:t>(7th Semester, Elective Erasmus Course)</w:t>
      </w:r>
    </w:p>
    <w:p w:rsidR="00967243" w:rsidRPr="00967243" w:rsidRDefault="00967243" w:rsidP="00967243">
      <w:pPr>
        <w:ind w:left="567" w:hanging="567"/>
        <w:jc w:val="center"/>
        <w:rPr>
          <w:sz w:val="36"/>
          <w:szCs w:val="36"/>
        </w:rPr>
      </w:pPr>
      <w:r w:rsidRPr="00E43025">
        <w:rPr>
          <w:b/>
          <w:sz w:val="36"/>
          <w:szCs w:val="36"/>
        </w:rPr>
        <w:t>Syllabus</w:t>
      </w:r>
      <w:r w:rsidRPr="00967243">
        <w:rPr>
          <w:sz w:val="36"/>
          <w:szCs w:val="36"/>
        </w:rPr>
        <w:t>: Academic Year 2023-2024, fall/winter semester</w:t>
      </w:r>
    </w:p>
    <w:p w:rsidR="00967243" w:rsidRPr="00967243" w:rsidRDefault="00967243" w:rsidP="00967243">
      <w:pPr>
        <w:ind w:left="567" w:hanging="567"/>
        <w:jc w:val="center"/>
        <w:rPr>
          <w:b/>
          <w:sz w:val="32"/>
          <w:szCs w:val="32"/>
        </w:rPr>
      </w:pPr>
      <w:r w:rsidRPr="00967243">
        <w:rPr>
          <w:b/>
          <w:sz w:val="32"/>
          <w:szCs w:val="32"/>
        </w:rPr>
        <w:t>A Seminar on Jean Baudrillard:</w:t>
      </w:r>
    </w:p>
    <w:p w:rsidR="00967243" w:rsidRPr="00967243" w:rsidRDefault="00967243" w:rsidP="00967243">
      <w:pPr>
        <w:ind w:left="567" w:hanging="567"/>
        <w:jc w:val="center"/>
        <w:rPr>
          <w:b/>
          <w:sz w:val="28"/>
          <w:szCs w:val="28"/>
        </w:rPr>
      </w:pPr>
      <w:r w:rsidRPr="00967243">
        <w:rPr>
          <w:b/>
          <w:sz w:val="28"/>
          <w:szCs w:val="28"/>
        </w:rPr>
        <w:t>“Technology, Networks, AI and Cloning: An approach on the basis of political ontology, political theology and post-foundational political thought”</w:t>
      </w:r>
    </w:p>
    <w:p w:rsidR="00967243" w:rsidRPr="00967243" w:rsidRDefault="00967243" w:rsidP="00967243">
      <w:pPr>
        <w:ind w:left="567" w:hanging="567"/>
        <w:jc w:val="center"/>
        <w:rPr>
          <w:sz w:val="24"/>
          <w:szCs w:val="24"/>
        </w:rPr>
      </w:pPr>
      <w:r w:rsidRPr="00967243">
        <w:rPr>
          <w:b/>
          <w:sz w:val="24"/>
          <w:szCs w:val="24"/>
        </w:rPr>
        <w:t>Respective material</w:t>
      </w:r>
      <w:r w:rsidR="00BE222B">
        <w:rPr>
          <w:sz w:val="24"/>
          <w:szCs w:val="24"/>
        </w:rPr>
        <w:t xml:space="preserve"> or </w:t>
      </w:r>
      <w:r w:rsidRPr="00967243">
        <w:rPr>
          <w:sz w:val="24"/>
          <w:szCs w:val="24"/>
        </w:rPr>
        <w:t>“The authentic texts” (see Openeclass</w:t>
      </w:r>
      <w:r>
        <w:rPr>
          <w:sz w:val="24"/>
          <w:szCs w:val="24"/>
        </w:rPr>
        <w:t xml:space="preserve"> platform</w:t>
      </w:r>
      <w:r w:rsidRPr="00967243">
        <w:rPr>
          <w:sz w:val="24"/>
          <w:szCs w:val="24"/>
        </w:rPr>
        <w:t>)</w:t>
      </w:r>
      <w:r w:rsidR="00BE222B">
        <w:rPr>
          <w:sz w:val="24"/>
          <w:szCs w:val="24"/>
        </w:rPr>
        <w:t>:</w:t>
      </w:r>
    </w:p>
    <w:p w:rsidR="00967243" w:rsidRPr="003A60CF" w:rsidRDefault="003A60CF" w:rsidP="00967243">
      <w:pPr>
        <w:ind w:left="567" w:hanging="56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1st part: </w:t>
      </w:r>
      <w:r w:rsidR="0021538E">
        <w:rPr>
          <w:b/>
          <w:sz w:val="32"/>
          <w:szCs w:val="32"/>
        </w:rPr>
        <w:t>lectures 1 to 4</w:t>
      </w:r>
    </w:p>
    <w:p w:rsidR="0001211A" w:rsidRPr="0021538E" w:rsidRDefault="0001211A" w:rsidP="00D93A43">
      <w:pPr>
        <w:ind w:left="567" w:hanging="567"/>
        <w:jc w:val="both"/>
        <w:rPr>
          <w:sz w:val="24"/>
          <w:szCs w:val="24"/>
        </w:rPr>
      </w:pPr>
      <w:r w:rsidRPr="0021538E">
        <w:rPr>
          <w:sz w:val="24"/>
          <w:szCs w:val="24"/>
        </w:rPr>
        <w:t>“The Industrial Simulacrum” (</w:t>
      </w:r>
      <w:r w:rsidR="00D93A43" w:rsidRPr="0021538E">
        <w:rPr>
          <w:sz w:val="24"/>
          <w:szCs w:val="24"/>
        </w:rPr>
        <w:t>Symbolic Exchange and Death), pp. 55-57 (</w:t>
      </w:r>
      <w:r w:rsidR="00BE222B" w:rsidRPr="0021538E">
        <w:rPr>
          <w:sz w:val="24"/>
          <w:szCs w:val="24"/>
        </w:rPr>
        <w:t>1976</w:t>
      </w:r>
      <w:r w:rsidR="00BE222B">
        <w:rPr>
          <w:sz w:val="24"/>
          <w:szCs w:val="24"/>
        </w:rPr>
        <w:t xml:space="preserve"> </w:t>
      </w:r>
      <w:r w:rsidR="00D93A43" w:rsidRPr="0021538E">
        <w:rPr>
          <w:sz w:val="24"/>
          <w:szCs w:val="24"/>
        </w:rPr>
        <w:t xml:space="preserve">in French; </w:t>
      </w:r>
      <w:r w:rsidR="00BE222B" w:rsidRPr="0021538E">
        <w:rPr>
          <w:sz w:val="24"/>
          <w:szCs w:val="24"/>
        </w:rPr>
        <w:t>1993</w:t>
      </w:r>
      <w:r w:rsidR="00BE222B">
        <w:rPr>
          <w:sz w:val="24"/>
          <w:szCs w:val="24"/>
        </w:rPr>
        <w:t xml:space="preserve"> </w:t>
      </w:r>
      <w:r w:rsidR="00D93A43" w:rsidRPr="0021538E">
        <w:rPr>
          <w:sz w:val="24"/>
          <w:szCs w:val="24"/>
        </w:rPr>
        <w:t>in English).</w:t>
      </w:r>
    </w:p>
    <w:p w:rsidR="007460E1" w:rsidRPr="0021538E" w:rsidRDefault="007460E1" w:rsidP="00D93A43">
      <w:pPr>
        <w:ind w:left="567" w:hanging="567"/>
        <w:jc w:val="both"/>
        <w:rPr>
          <w:sz w:val="24"/>
          <w:szCs w:val="24"/>
        </w:rPr>
      </w:pPr>
      <w:r w:rsidRPr="0021538E">
        <w:rPr>
          <w:sz w:val="24"/>
          <w:szCs w:val="24"/>
        </w:rPr>
        <w:t xml:space="preserve">“The transformations of technology” (The System of Objects), pp. </w:t>
      </w:r>
      <w:r w:rsidR="00BE222B">
        <w:rPr>
          <w:sz w:val="24"/>
          <w:szCs w:val="24"/>
        </w:rPr>
        <w:t>123-127 (</w:t>
      </w:r>
      <w:r w:rsidR="00BE222B" w:rsidRPr="0021538E">
        <w:rPr>
          <w:sz w:val="24"/>
          <w:szCs w:val="24"/>
        </w:rPr>
        <w:t>1968</w:t>
      </w:r>
      <w:r w:rsidR="00BE222B">
        <w:rPr>
          <w:sz w:val="24"/>
          <w:szCs w:val="24"/>
        </w:rPr>
        <w:t xml:space="preserve"> in French</w:t>
      </w:r>
      <w:r w:rsidR="0001211A" w:rsidRPr="0021538E">
        <w:rPr>
          <w:sz w:val="24"/>
          <w:szCs w:val="24"/>
        </w:rPr>
        <w:t xml:space="preserve">; </w:t>
      </w:r>
      <w:r w:rsidR="00BE222B" w:rsidRPr="0021538E">
        <w:rPr>
          <w:sz w:val="24"/>
          <w:szCs w:val="24"/>
        </w:rPr>
        <w:t>1996</w:t>
      </w:r>
      <w:r w:rsidR="00BE222B">
        <w:rPr>
          <w:sz w:val="24"/>
          <w:szCs w:val="24"/>
        </w:rPr>
        <w:t xml:space="preserve"> </w:t>
      </w:r>
      <w:r w:rsidR="0001211A" w:rsidRPr="0021538E">
        <w:rPr>
          <w:sz w:val="24"/>
          <w:szCs w:val="24"/>
        </w:rPr>
        <w:t>in English).</w:t>
      </w:r>
    </w:p>
    <w:p w:rsidR="00CB7A70" w:rsidRPr="0021538E" w:rsidRDefault="00CB7A70" w:rsidP="00CB7A70">
      <w:pPr>
        <w:jc w:val="both"/>
        <w:rPr>
          <w:sz w:val="24"/>
          <w:szCs w:val="24"/>
        </w:rPr>
      </w:pPr>
      <w:r w:rsidRPr="0021538E">
        <w:rPr>
          <w:sz w:val="24"/>
          <w:szCs w:val="24"/>
        </w:rPr>
        <w:t>“The Irony of Technology” (The Perfect Crime), pp. 71-74 (1995 in French; 1996 in English).</w:t>
      </w:r>
    </w:p>
    <w:p w:rsidR="00967243" w:rsidRPr="003A60CF" w:rsidRDefault="003A60CF" w:rsidP="00967243">
      <w:pPr>
        <w:ind w:left="567" w:hanging="567"/>
        <w:jc w:val="center"/>
        <w:rPr>
          <w:b/>
          <w:sz w:val="32"/>
          <w:szCs w:val="32"/>
        </w:rPr>
      </w:pPr>
      <w:r w:rsidRPr="003A60CF">
        <w:rPr>
          <w:b/>
          <w:sz w:val="32"/>
          <w:szCs w:val="32"/>
        </w:rPr>
        <w:t>2nd part</w:t>
      </w:r>
      <w:r>
        <w:rPr>
          <w:b/>
          <w:sz w:val="32"/>
          <w:szCs w:val="32"/>
        </w:rPr>
        <w:t xml:space="preserve">: </w:t>
      </w:r>
      <w:r w:rsidR="0021538E">
        <w:rPr>
          <w:b/>
          <w:sz w:val="32"/>
          <w:szCs w:val="32"/>
        </w:rPr>
        <w:t>lectures 5 to 6</w:t>
      </w:r>
    </w:p>
    <w:p w:rsidR="007460E1" w:rsidRPr="0021538E" w:rsidRDefault="007460E1" w:rsidP="00CB7A70">
      <w:pPr>
        <w:ind w:left="567" w:hanging="567"/>
        <w:jc w:val="both"/>
        <w:rPr>
          <w:sz w:val="24"/>
          <w:szCs w:val="24"/>
        </w:rPr>
      </w:pPr>
      <w:r w:rsidRPr="0021538E">
        <w:rPr>
          <w:sz w:val="24"/>
          <w:szCs w:val="24"/>
        </w:rPr>
        <w:t>“The Mental Diaspora of the Networks” (The Intelligence of Evil or the Lucidity Pact), pp. 75-85 (2004 in French; 2005 in English).</w:t>
      </w:r>
    </w:p>
    <w:p w:rsidR="002F710D" w:rsidRPr="0021538E" w:rsidRDefault="002F710D" w:rsidP="00D93A43">
      <w:pPr>
        <w:jc w:val="both"/>
        <w:rPr>
          <w:sz w:val="24"/>
          <w:szCs w:val="24"/>
        </w:rPr>
      </w:pPr>
      <w:r w:rsidRPr="0021538E">
        <w:rPr>
          <w:sz w:val="24"/>
          <w:szCs w:val="24"/>
        </w:rPr>
        <w:t xml:space="preserve">“Xerox and Infinity” (The Transparency of Evil), pp. </w:t>
      </w:r>
      <w:r w:rsidR="007460E1" w:rsidRPr="0021538E">
        <w:rPr>
          <w:sz w:val="24"/>
          <w:szCs w:val="24"/>
        </w:rPr>
        <w:t>51-59 (1990 in French; 1993 in English)</w:t>
      </w:r>
      <w:r w:rsidR="00D93A43" w:rsidRPr="0021538E">
        <w:rPr>
          <w:sz w:val="24"/>
          <w:szCs w:val="24"/>
        </w:rPr>
        <w:t>.</w:t>
      </w:r>
    </w:p>
    <w:p w:rsidR="00967243" w:rsidRPr="003A60CF" w:rsidRDefault="003A60CF" w:rsidP="00967243">
      <w:pPr>
        <w:jc w:val="center"/>
        <w:rPr>
          <w:b/>
          <w:sz w:val="32"/>
          <w:szCs w:val="32"/>
        </w:rPr>
      </w:pPr>
      <w:r w:rsidRPr="003A60CF">
        <w:rPr>
          <w:b/>
          <w:sz w:val="32"/>
          <w:szCs w:val="32"/>
        </w:rPr>
        <w:t xml:space="preserve">3rd part: </w:t>
      </w:r>
      <w:r w:rsidR="0021538E">
        <w:rPr>
          <w:b/>
          <w:sz w:val="32"/>
          <w:szCs w:val="32"/>
        </w:rPr>
        <w:t>lectures 7 to 9</w:t>
      </w:r>
    </w:p>
    <w:p w:rsidR="00CB7A70" w:rsidRPr="0021538E" w:rsidRDefault="00CB7A70" w:rsidP="00CB7A70">
      <w:pPr>
        <w:ind w:left="567" w:hanging="567"/>
        <w:jc w:val="both"/>
        <w:rPr>
          <w:sz w:val="24"/>
          <w:szCs w:val="24"/>
        </w:rPr>
      </w:pPr>
      <w:r w:rsidRPr="0021538E">
        <w:rPr>
          <w:sz w:val="24"/>
          <w:szCs w:val="24"/>
        </w:rPr>
        <w:t>“Beyond Artificial Intelligence: Radicality of Thought” (Impossible Exchange), pp. 145-158 (1999 in French; 2001 in English).</w:t>
      </w:r>
    </w:p>
    <w:p w:rsidR="0021538E" w:rsidRPr="0021538E" w:rsidRDefault="0021538E" w:rsidP="00CB7A70">
      <w:pPr>
        <w:ind w:left="567" w:hanging="567"/>
        <w:jc w:val="both"/>
        <w:rPr>
          <w:sz w:val="24"/>
          <w:szCs w:val="24"/>
        </w:rPr>
      </w:pPr>
      <w:r w:rsidRPr="0021538E">
        <w:rPr>
          <w:sz w:val="24"/>
          <w:szCs w:val="24"/>
        </w:rPr>
        <w:t>“Immortality” (The Illusion of the End), pp. 89-100 (</w:t>
      </w:r>
      <w:r w:rsidR="00BE222B" w:rsidRPr="0021538E">
        <w:rPr>
          <w:sz w:val="24"/>
          <w:szCs w:val="24"/>
        </w:rPr>
        <w:t>1992 in French</w:t>
      </w:r>
      <w:r w:rsidR="00BE222B">
        <w:rPr>
          <w:sz w:val="24"/>
          <w:szCs w:val="24"/>
        </w:rPr>
        <w:t>;</w:t>
      </w:r>
      <w:r w:rsidR="00BE222B" w:rsidRPr="0021538E">
        <w:rPr>
          <w:sz w:val="24"/>
          <w:szCs w:val="24"/>
        </w:rPr>
        <w:t xml:space="preserve"> </w:t>
      </w:r>
      <w:r w:rsidR="00BE222B">
        <w:rPr>
          <w:sz w:val="24"/>
          <w:szCs w:val="24"/>
        </w:rPr>
        <w:t>1994 in English</w:t>
      </w:r>
      <w:r w:rsidRPr="0021538E">
        <w:rPr>
          <w:sz w:val="24"/>
          <w:szCs w:val="24"/>
        </w:rPr>
        <w:t>).</w:t>
      </w:r>
    </w:p>
    <w:p w:rsidR="00967243" w:rsidRPr="003A60CF" w:rsidRDefault="003A60CF" w:rsidP="00967243">
      <w:pPr>
        <w:ind w:left="567" w:hanging="567"/>
        <w:jc w:val="center"/>
        <w:rPr>
          <w:b/>
          <w:sz w:val="32"/>
          <w:szCs w:val="32"/>
        </w:rPr>
      </w:pPr>
      <w:r w:rsidRPr="003A60CF">
        <w:rPr>
          <w:b/>
          <w:sz w:val="32"/>
          <w:szCs w:val="32"/>
        </w:rPr>
        <w:t>4th part</w:t>
      </w:r>
      <w:r>
        <w:rPr>
          <w:b/>
          <w:sz w:val="32"/>
          <w:szCs w:val="32"/>
        </w:rPr>
        <w:t xml:space="preserve">: </w:t>
      </w:r>
      <w:r w:rsidRPr="003A60CF">
        <w:rPr>
          <w:b/>
          <w:sz w:val="32"/>
          <w:szCs w:val="32"/>
        </w:rPr>
        <w:t xml:space="preserve">lectures </w:t>
      </w:r>
      <w:r>
        <w:rPr>
          <w:b/>
          <w:sz w:val="32"/>
          <w:szCs w:val="32"/>
        </w:rPr>
        <w:t>10 to 13</w:t>
      </w:r>
    </w:p>
    <w:p w:rsidR="002F710D" w:rsidRPr="0021538E" w:rsidRDefault="002F710D" w:rsidP="00D93A43">
      <w:pPr>
        <w:ind w:left="567" w:hanging="567"/>
        <w:jc w:val="both"/>
        <w:rPr>
          <w:sz w:val="24"/>
          <w:szCs w:val="24"/>
        </w:rPr>
      </w:pPr>
      <w:r w:rsidRPr="0021538E">
        <w:rPr>
          <w:sz w:val="24"/>
          <w:szCs w:val="24"/>
        </w:rPr>
        <w:t>“The Final Solution: Cloning Beyond Human and Inhuman” (The Final Solution), pp. 1-30 (2000 in English)</w:t>
      </w:r>
      <w:r w:rsidR="00D93A43" w:rsidRPr="0021538E">
        <w:rPr>
          <w:sz w:val="24"/>
          <w:szCs w:val="24"/>
        </w:rPr>
        <w:t>.</w:t>
      </w:r>
    </w:p>
    <w:p w:rsidR="00CD6390" w:rsidRPr="0021538E" w:rsidRDefault="00CD6390" w:rsidP="00D93A43">
      <w:pPr>
        <w:ind w:left="567" w:hanging="567"/>
        <w:jc w:val="both"/>
        <w:rPr>
          <w:sz w:val="24"/>
          <w:szCs w:val="24"/>
        </w:rPr>
      </w:pPr>
      <w:r w:rsidRPr="0021538E">
        <w:rPr>
          <w:sz w:val="24"/>
          <w:szCs w:val="24"/>
        </w:rPr>
        <w:lastRenderedPageBreak/>
        <w:t xml:space="preserve">“Clone Story” (Simulacra and Simulation), pp. </w:t>
      </w:r>
      <w:r w:rsidR="00CB7A70" w:rsidRPr="0021538E">
        <w:rPr>
          <w:sz w:val="24"/>
          <w:szCs w:val="24"/>
        </w:rPr>
        <w:t>95-103 (1981 in French; 1994 in English).</w:t>
      </w:r>
    </w:p>
    <w:p w:rsidR="00D93A43" w:rsidRDefault="00D93A43" w:rsidP="00D93A43">
      <w:pPr>
        <w:ind w:left="567" w:hanging="567"/>
        <w:jc w:val="both"/>
        <w:rPr>
          <w:sz w:val="24"/>
          <w:szCs w:val="24"/>
        </w:rPr>
      </w:pPr>
      <w:r w:rsidRPr="0021538E">
        <w:rPr>
          <w:sz w:val="24"/>
          <w:szCs w:val="24"/>
        </w:rPr>
        <w:t>“The Clone or the Degree Xerox of the Species” (Screened Out), pp. 196-2002 (1997 in French; 2002 in English).</w:t>
      </w:r>
    </w:p>
    <w:p w:rsidR="00022623" w:rsidRDefault="00022623" w:rsidP="00D93A43">
      <w:pPr>
        <w:ind w:left="567" w:hanging="567"/>
        <w:jc w:val="both"/>
        <w:rPr>
          <w:sz w:val="24"/>
          <w:szCs w:val="24"/>
        </w:rPr>
      </w:pPr>
    </w:p>
    <w:p w:rsidR="0021538E" w:rsidRDefault="0021538E" w:rsidP="0021538E">
      <w:pPr>
        <w:ind w:left="567" w:hanging="567"/>
        <w:jc w:val="right"/>
        <w:rPr>
          <w:sz w:val="24"/>
          <w:szCs w:val="24"/>
        </w:rPr>
      </w:pPr>
      <w:r>
        <w:rPr>
          <w:sz w:val="24"/>
          <w:szCs w:val="24"/>
        </w:rPr>
        <w:t>Dr Spiros Makris</w:t>
      </w:r>
    </w:p>
    <w:p w:rsidR="0021538E" w:rsidRDefault="0021538E" w:rsidP="0021538E">
      <w:pPr>
        <w:ind w:left="567" w:hanging="567"/>
        <w:jc w:val="right"/>
        <w:rPr>
          <w:sz w:val="24"/>
          <w:szCs w:val="24"/>
        </w:rPr>
      </w:pPr>
      <w:r>
        <w:rPr>
          <w:sz w:val="24"/>
          <w:szCs w:val="24"/>
        </w:rPr>
        <w:t>Associate Professor of Political Theory</w:t>
      </w:r>
    </w:p>
    <w:p w:rsidR="0021538E" w:rsidRDefault="0021538E" w:rsidP="0021538E">
      <w:pPr>
        <w:ind w:left="567" w:hanging="567"/>
        <w:jc w:val="right"/>
        <w:rPr>
          <w:sz w:val="24"/>
          <w:szCs w:val="24"/>
        </w:rPr>
      </w:pPr>
      <w:r>
        <w:rPr>
          <w:sz w:val="24"/>
          <w:szCs w:val="24"/>
        </w:rPr>
        <w:t>Department of International and European Studies</w:t>
      </w:r>
    </w:p>
    <w:p w:rsidR="0021538E" w:rsidRDefault="0021538E" w:rsidP="0021538E">
      <w:pPr>
        <w:ind w:left="567" w:hanging="567"/>
        <w:jc w:val="right"/>
        <w:rPr>
          <w:sz w:val="24"/>
          <w:szCs w:val="24"/>
        </w:rPr>
      </w:pPr>
      <w:r>
        <w:rPr>
          <w:sz w:val="24"/>
          <w:szCs w:val="24"/>
        </w:rPr>
        <w:t>School of Social Sciences, Humanities and Arts</w:t>
      </w:r>
    </w:p>
    <w:p w:rsidR="0021538E" w:rsidRDefault="0021538E" w:rsidP="0021538E">
      <w:pPr>
        <w:ind w:left="567" w:hanging="567"/>
        <w:jc w:val="right"/>
        <w:rPr>
          <w:sz w:val="24"/>
          <w:szCs w:val="24"/>
        </w:rPr>
      </w:pPr>
      <w:r>
        <w:rPr>
          <w:sz w:val="24"/>
          <w:szCs w:val="24"/>
        </w:rPr>
        <w:t>University of Macedonia</w:t>
      </w:r>
    </w:p>
    <w:p w:rsidR="0021538E" w:rsidRDefault="00022623" w:rsidP="0021538E">
      <w:pPr>
        <w:ind w:left="567" w:hanging="567"/>
        <w:jc w:val="right"/>
        <w:rPr>
          <w:sz w:val="24"/>
          <w:szCs w:val="24"/>
        </w:rPr>
      </w:pPr>
      <w:r>
        <w:rPr>
          <w:sz w:val="24"/>
          <w:szCs w:val="24"/>
        </w:rPr>
        <w:t>&amp;</w:t>
      </w:r>
    </w:p>
    <w:p w:rsidR="00022623" w:rsidRDefault="00022623" w:rsidP="0021538E">
      <w:pPr>
        <w:ind w:left="567" w:hanging="567"/>
        <w:jc w:val="right"/>
        <w:rPr>
          <w:sz w:val="24"/>
          <w:szCs w:val="24"/>
        </w:rPr>
      </w:pPr>
      <w:r>
        <w:rPr>
          <w:sz w:val="24"/>
          <w:szCs w:val="24"/>
        </w:rPr>
        <w:t>Visiting Research Fellow</w:t>
      </w:r>
    </w:p>
    <w:p w:rsidR="00022623" w:rsidRDefault="00022623" w:rsidP="0021538E">
      <w:pPr>
        <w:ind w:left="567" w:hanging="567"/>
        <w:jc w:val="right"/>
        <w:rPr>
          <w:sz w:val="24"/>
          <w:szCs w:val="24"/>
        </w:rPr>
      </w:pPr>
      <w:r>
        <w:rPr>
          <w:sz w:val="24"/>
          <w:szCs w:val="24"/>
        </w:rPr>
        <w:t>Centre for Rights and Anti-Colonial Justice</w:t>
      </w:r>
    </w:p>
    <w:p w:rsidR="00022623" w:rsidRDefault="00022623" w:rsidP="0021538E">
      <w:pPr>
        <w:ind w:left="567" w:hanging="567"/>
        <w:jc w:val="right"/>
        <w:rPr>
          <w:sz w:val="24"/>
          <w:szCs w:val="24"/>
        </w:rPr>
      </w:pPr>
      <w:r>
        <w:rPr>
          <w:sz w:val="24"/>
          <w:szCs w:val="24"/>
        </w:rPr>
        <w:t>Department of International Relations</w:t>
      </w:r>
    </w:p>
    <w:p w:rsidR="00022623" w:rsidRDefault="00022623" w:rsidP="0021538E">
      <w:pPr>
        <w:ind w:left="567" w:hanging="567"/>
        <w:jc w:val="right"/>
        <w:rPr>
          <w:sz w:val="24"/>
          <w:szCs w:val="24"/>
        </w:rPr>
      </w:pPr>
      <w:r>
        <w:rPr>
          <w:sz w:val="24"/>
          <w:szCs w:val="24"/>
        </w:rPr>
        <w:t>School of Global Studies</w:t>
      </w:r>
    </w:p>
    <w:p w:rsidR="00022623" w:rsidRDefault="00022623" w:rsidP="0021538E">
      <w:pPr>
        <w:ind w:left="567" w:hanging="567"/>
        <w:jc w:val="right"/>
        <w:rPr>
          <w:sz w:val="24"/>
          <w:szCs w:val="24"/>
        </w:rPr>
      </w:pPr>
      <w:r>
        <w:rPr>
          <w:sz w:val="24"/>
          <w:szCs w:val="24"/>
        </w:rPr>
        <w:t>University of Sussex</w:t>
      </w:r>
    </w:p>
    <w:p w:rsidR="00022623" w:rsidRDefault="00022623" w:rsidP="0021538E">
      <w:pPr>
        <w:ind w:left="567" w:hanging="56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Email: </w:t>
      </w:r>
      <w:hyperlink r:id="rId7" w:history="1">
        <w:r w:rsidRPr="006808F4">
          <w:rPr>
            <w:rStyle w:val="-"/>
            <w:sz w:val="24"/>
            <w:szCs w:val="24"/>
          </w:rPr>
          <w:t>smakris@uom.gr</w:t>
        </w:r>
      </w:hyperlink>
      <w:r>
        <w:rPr>
          <w:sz w:val="24"/>
          <w:szCs w:val="24"/>
        </w:rPr>
        <w:t xml:space="preserve"> &amp; </w:t>
      </w:r>
      <w:hyperlink r:id="rId8" w:history="1">
        <w:r w:rsidRPr="006808F4">
          <w:rPr>
            <w:rStyle w:val="-"/>
            <w:sz w:val="24"/>
            <w:szCs w:val="24"/>
          </w:rPr>
          <w:t>sm2254@sussex.ac.uk</w:t>
        </w:r>
      </w:hyperlink>
    </w:p>
    <w:p w:rsidR="00022623" w:rsidRDefault="00022623" w:rsidP="0021538E">
      <w:pPr>
        <w:ind w:left="567" w:hanging="567"/>
        <w:jc w:val="right"/>
        <w:rPr>
          <w:sz w:val="24"/>
          <w:szCs w:val="24"/>
        </w:rPr>
      </w:pPr>
      <w:r w:rsidRPr="00BE222B">
        <w:rPr>
          <w:b/>
          <w:sz w:val="24"/>
          <w:szCs w:val="24"/>
        </w:rPr>
        <w:t>Also in the past</w:t>
      </w:r>
      <w:r>
        <w:rPr>
          <w:sz w:val="24"/>
          <w:szCs w:val="24"/>
        </w:rPr>
        <w:t>:</w:t>
      </w:r>
    </w:p>
    <w:p w:rsidR="00022623" w:rsidRDefault="00022623" w:rsidP="0021538E">
      <w:pPr>
        <w:ind w:left="567" w:hanging="567"/>
        <w:jc w:val="right"/>
        <w:rPr>
          <w:sz w:val="24"/>
          <w:szCs w:val="24"/>
        </w:rPr>
      </w:pPr>
      <w:r>
        <w:rPr>
          <w:sz w:val="24"/>
          <w:szCs w:val="24"/>
        </w:rPr>
        <w:t>Visiting Research Fellow, Academy of Athens</w:t>
      </w:r>
    </w:p>
    <w:p w:rsidR="00022623" w:rsidRDefault="00022623" w:rsidP="0021538E">
      <w:pPr>
        <w:ind w:left="567" w:hanging="567"/>
        <w:jc w:val="right"/>
        <w:rPr>
          <w:sz w:val="24"/>
          <w:szCs w:val="24"/>
        </w:rPr>
      </w:pPr>
      <w:r>
        <w:rPr>
          <w:sz w:val="24"/>
          <w:szCs w:val="24"/>
        </w:rPr>
        <w:t>Visiting Scholar, University of Brighton</w:t>
      </w:r>
    </w:p>
    <w:p w:rsidR="00022623" w:rsidRDefault="00D47308" w:rsidP="0021538E">
      <w:pPr>
        <w:ind w:left="567" w:hanging="567"/>
        <w:jc w:val="right"/>
        <w:rPr>
          <w:sz w:val="24"/>
          <w:szCs w:val="24"/>
        </w:rPr>
      </w:pPr>
      <w:r>
        <w:rPr>
          <w:sz w:val="24"/>
          <w:szCs w:val="24"/>
        </w:rPr>
        <w:t>Visiting Research Fellow-</w:t>
      </w:r>
      <w:r w:rsidR="00022623">
        <w:rPr>
          <w:sz w:val="24"/>
          <w:szCs w:val="24"/>
        </w:rPr>
        <w:t>in-Residence, University of Oxford</w:t>
      </w:r>
    </w:p>
    <w:p w:rsidR="00E43025" w:rsidRDefault="00E43025" w:rsidP="0021538E">
      <w:pPr>
        <w:ind w:left="567" w:hanging="567"/>
        <w:jc w:val="right"/>
        <w:rPr>
          <w:sz w:val="24"/>
          <w:szCs w:val="24"/>
        </w:rPr>
      </w:pPr>
    </w:p>
    <w:p w:rsidR="00FA68B8" w:rsidRDefault="00FA68B8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FA68B8" w:rsidRDefault="00E43025" w:rsidP="00FA68B8">
      <w:pPr>
        <w:jc w:val="center"/>
        <w:rPr>
          <w:sz w:val="24"/>
          <w:szCs w:val="24"/>
        </w:rPr>
      </w:pPr>
      <w:r w:rsidRPr="001D729C">
        <w:rPr>
          <w:b/>
          <w:sz w:val="24"/>
          <w:szCs w:val="24"/>
        </w:rPr>
        <w:lastRenderedPageBreak/>
        <w:t>U</w:t>
      </w:r>
      <w:r w:rsidR="00FA68B8">
        <w:rPr>
          <w:b/>
          <w:sz w:val="24"/>
          <w:szCs w:val="24"/>
        </w:rPr>
        <w:t>SEFUL NOTICE</w:t>
      </w:r>
      <w:r w:rsidRPr="00E43025">
        <w:rPr>
          <w:sz w:val="24"/>
          <w:szCs w:val="24"/>
        </w:rPr>
        <w:t>:</w:t>
      </w:r>
    </w:p>
    <w:p w:rsidR="00E43025" w:rsidRPr="0021538E" w:rsidRDefault="00E43025" w:rsidP="00E43025">
      <w:pPr>
        <w:jc w:val="both"/>
        <w:rPr>
          <w:sz w:val="24"/>
          <w:szCs w:val="24"/>
        </w:rPr>
      </w:pPr>
      <w:r w:rsidRPr="00E43025">
        <w:rPr>
          <w:sz w:val="24"/>
          <w:szCs w:val="24"/>
        </w:rPr>
        <w:t xml:space="preserve">The course consists of lectures and presentations. Undergraduate students owe to attend the classes regularly as well as deliver </w:t>
      </w:r>
      <w:r w:rsidRPr="00FA68B8">
        <w:rPr>
          <w:i/>
          <w:sz w:val="24"/>
          <w:szCs w:val="24"/>
        </w:rPr>
        <w:t>reaction papers</w:t>
      </w:r>
      <w:r w:rsidRPr="00E43025">
        <w:rPr>
          <w:sz w:val="24"/>
          <w:szCs w:val="24"/>
        </w:rPr>
        <w:t xml:space="preserve"> throughout the lessons. By doing so, they could pass the course without final exams. This depends on how they meet these basic academic duties of the </w:t>
      </w:r>
      <w:r w:rsidR="001D729C">
        <w:rPr>
          <w:sz w:val="24"/>
          <w:szCs w:val="24"/>
        </w:rPr>
        <w:t xml:space="preserve">elective </w:t>
      </w:r>
      <w:r w:rsidRPr="00E43025">
        <w:rPr>
          <w:sz w:val="24"/>
          <w:szCs w:val="24"/>
        </w:rPr>
        <w:t>course.</w:t>
      </w:r>
      <w:r w:rsidR="00951165">
        <w:rPr>
          <w:sz w:val="24"/>
          <w:szCs w:val="24"/>
        </w:rPr>
        <w:t xml:space="preserve"> </w:t>
      </w:r>
      <w:r w:rsidR="00FA68B8">
        <w:rPr>
          <w:sz w:val="24"/>
          <w:szCs w:val="24"/>
        </w:rPr>
        <w:t xml:space="preserve">Otherwise, the </w:t>
      </w:r>
      <w:r w:rsidR="00FA68B8" w:rsidRPr="00FA68B8">
        <w:rPr>
          <w:i/>
          <w:sz w:val="24"/>
          <w:szCs w:val="24"/>
        </w:rPr>
        <w:t>authentic texts</w:t>
      </w:r>
      <w:r w:rsidR="00FA68B8" w:rsidRPr="00FA68B8">
        <w:rPr>
          <w:sz w:val="24"/>
          <w:szCs w:val="24"/>
        </w:rPr>
        <w:t xml:space="preserve"> compose the </w:t>
      </w:r>
      <w:r w:rsidR="00FA68B8" w:rsidRPr="00FA68B8">
        <w:rPr>
          <w:i/>
          <w:sz w:val="24"/>
          <w:szCs w:val="24"/>
        </w:rPr>
        <w:t>reading</w:t>
      </w:r>
      <w:r w:rsidR="00FA68B8" w:rsidRPr="00FA68B8">
        <w:rPr>
          <w:sz w:val="24"/>
          <w:szCs w:val="24"/>
        </w:rPr>
        <w:t xml:space="preserve"> </w:t>
      </w:r>
      <w:r w:rsidR="00FA68B8" w:rsidRPr="00FA68B8">
        <w:rPr>
          <w:i/>
          <w:sz w:val="24"/>
          <w:szCs w:val="24"/>
        </w:rPr>
        <w:t>corpus</w:t>
      </w:r>
      <w:r w:rsidR="00FA68B8" w:rsidRPr="00FA68B8">
        <w:rPr>
          <w:sz w:val="24"/>
          <w:szCs w:val="24"/>
        </w:rPr>
        <w:t xml:space="preserve"> for those who </w:t>
      </w:r>
      <w:r w:rsidR="00FA68B8">
        <w:rPr>
          <w:sz w:val="24"/>
          <w:szCs w:val="24"/>
        </w:rPr>
        <w:t xml:space="preserve">will </w:t>
      </w:r>
      <w:r w:rsidR="00FA68B8" w:rsidRPr="00FA68B8">
        <w:rPr>
          <w:sz w:val="24"/>
          <w:szCs w:val="24"/>
        </w:rPr>
        <w:t xml:space="preserve">choose to pass the course at the end of semester through the </w:t>
      </w:r>
      <w:r w:rsidR="00FA68B8">
        <w:rPr>
          <w:sz w:val="24"/>
          <w:szCs w:val="24"/>
        </w:rPr>
        <w:t>final exams. Please, bear</w:t>
      </w:r>
      <w:r w:rsidR="00FA68B8" w:rsidRPr="00FA68B8">
        <w:rPr>
          <w:sz w:val="24"/>
          <w:szCs w:val="24"/>
        </w:rPr>
        <w:t xml:space="preserve"> in mind that you have to register for this course throug</w:t>
      </w:r>
      <w:r w:rsidR="00FA68B8">
        <w:rPr>
          <w:sz w:val="24"/>
          <w:szCs w:val="24"/>
        </w:rPr>
        <w:t>h the Erasmus office or through</w:t>
      </w:r>
      <w:r w:rsidR="00FA68B8" w:rsidRPr="00FA68B8">
        <w:rPr>
          <w:sz w:val="24"/>
          <w:szCs w:val="24"/>
        </w:rPr>
        <w:t xml:space="preserve"> your host department at the Unive</w:t>
      </w:r>
      <w:r w:rsidR="00FA68B8">
        <w:rPr>
          <w:sz w:val="24"/>
          <w:szCs w:val="24"/>
        </w:rPr>
        <w:t>r</w:t>
      </w:r>
      <w:r w:rsidR="00FA68B8" w:rsidRPr="00FA68B8">
        <w:rPr>
          <w:sz w:val="24"/>
          <w:szCs w:val="24"/>
        </w:rPr>
        <w:t>sity of Macedonia</w:t>
      </w:r>
      <w:r w:rsidR="00FA68B8">
        <w:rPr>
          <w:sz w:val="24"/>
          <w:szCs w:val="24"/>
        </w:rPr>
        <w:t xml:space="preserve"> or through your coordinator</w:t>
      </w:r>
      <w:r w:rsidR="00FA68B8" w:rsidRPr="00FA68B8">
        <w:rPr>
          <w:sz w:val="24"/>
          <w:szCs w:val="24"/>
        </w:rPr>
        <w:t>. This is very critical if you wa</w:t>
      </w:r>
      <w:r w:rsidR="00FA68B8">
        <w:rPr>
          <w:sz w:val="24"/>
          <w:szCs w:val="24"/>
        </w:rPr>
        <w:t>nt a mark at the end of the day, so to speak.</w:t>
      </w:r>
      <w:r w:rsidR="00FA68B8" w:rsidRPr="00FA68B8">
        <w:rPr>
          <w:sz w:val="24"/>
          <w:szCs w:val="24"/>
        </w:rPr>
        <w:t xml:space="preserve"> On top of that</w:t>
      </w:r>
      <w:r w:rsidR="00FA68B8">
        <w:rPr>
          <w:sz w:val="24"/>
          <w:szCs w:val="24"/>
        </w:rPr>
        <w:t>,</w:t>
      </w:r>
      <w:r w:rsidR="00FA68B8" w:rsidRPr="00FA68B8">
        <w:rPr>
          <w:sz w:val="24"/>
          <w:szCs w:val="24"/>
        </w:rPr>
        <w:t xml:space="preserve"> you must sign up at the </w:t>
      </w:r>
      <w:r w:rsidR="00FA68B8" w:rsidRPr="00FA68B8">
        <w:rPr>
          <w:i/>
          <w:sz w:val="24"/>
          <w:szCs w:val="24"/>
        </w:rPr>
        <w:t>Openeclass</w:t>
      </w:r>
      <w:r w:rsidR="00FA68B8" w:rsidRPr="00FA68B8">
        <w:rPr>
          <w:sz w:val="24"/>
          <w:szCs w:val="24"/>
        </w:rPr>
        <w:t xml:space="preserve"> educational platform in which you can find the </w:t>
      </w:r>
      <w:r w:rsidR="00FA68B8" w:rsidRPr="00FA68B8">
        <w:rPr>
          <w:i/>
          <w:sz w:val="24"/>
          <w:szCs w:val="24"/>
        </w:rPr>
        <w:t>Syllabus</w:t>
      </w:r>
      <w:r w:rsidR="00FA68B8" w:rsidRPr="00FA68B8">
        <w:rPr>
          <w:sz w:val="24"/>
          <w:szCs w:val="24"/>
        </w:rPr>
        <w:t xml:space="preserve"> </w:t>
      </w:r>
      <w:r w:rsidR="00FA68B8">
        <w:rPr>
          <w:sz w:val="24"/>
          <w:szCs w:val="24"/>
        </w:rPr>
        <w:t xml:space="preserve">of the course, the </w:t>
      </w:r>
      <w:r w:rsidR="00FA68B8" w:rsidRPr="00FA68B8">
        <w:rPr>
          <w:i/>
          <w:sz w:val="24"/>
          <w:szCs w:val="24"/>
        </w:rPr>
        <w:t>authentic</w:t>
      </w:r>
      <w:r w:rsidR="00FA68B8">
        <w:rPr>
          <w:sz w:val="24"/>
          <w:szCs w:val="24"/>
        </w:rPr>
        <w:t xml:space="preserve"> te</w:t>
      </w:r>
      <w:r w:rsidR="00FA68B8" w:rsidRPr="00FA68B8">
        <w:rPr>
          <w:sz w:val="24"/>
          <w:szCs w:val="24"/>
        </w:rPr>
        <w:t>x</w:t>
      </w:r>
      <w:r w:rsidR="00FA68B8">
        <w:rPr>
          <w:sz w:val="24"/>
          <w:szCs w:val="24"/>
        </w:rPr>
        <w:t>t</w:t>
      </w:r>
      <w:r w:rsidR="00FA68B8" w:rsidRPr="00FA68B8">
        <w:rPr>
          <w:sz w:val="24"/>
          <w:szCs w:val="24"/>
        </w:rPr>
        <w:t>s, crucial and</w:t>
      </w:r>
      <w:r w:rsidR="00FA68B8">
        <w:rPr>
          <w:sz w:val="24"/>
          <w:szCs w:val="24"/>
        </w:rPr>
        <w:t xml:space="preserve"> urgent </w:t>
      </w:r>
      <w:r w:rsidR="00FA68B8" w:rsidRPr="00FA68B8">
        <w:rPr>
          <w:i/>
          <w:sz w:val="24"/>
          <w:szCs w:val="24"/>
        </w:rPr>
        <w:t>announcements</w:t>
      </w:r>
      <w:r w:rsidR="00FA68B8">
        <w:rPr>
          <w:sz w:val="24"/>
          <w:szCs w:val="24"/>
        </w:rPr>
        <w:t xml:space="preserve"> through</w:t>
      </w:r>
      <w:r w:rsidR="00FA68B8" w:rsidRPr="00FA68B8">
        <w:rPr>
          <w:sz w:val="24"/>
          <w:szCs w:val="24"/>
        </w:rPr>
        <w:t xml:space="preserve">out the semester as well as supplementary </w:t>
      </w:r>
      <w:r w:rsidR="00FA68B8" w:rsidRPr="00FA68B8">
        <w:rPr>
          <w:i/>
          <w:sz w:val="24"/>
          <w:szCs w:val="24"/>
        </w:rPr>
        <w:t>bibliography</w:t>
      </w:r>
      <w:r w:rsidR="00FA68B8" w:rsidRPr="00FA68B8">
        <w:rPr>
          <w:sz w:val="24"/>
          <w:szCs w:val="24"/>
        </w:rPr>
        <w:t xml:space="preserve"> for further reading.</w:t>
      </w:r>
    </w:p>
    <w:sectPr w:rsidR="00E43025" w:rsidRPr="0021538E" w:rsidSect="00AB6888">
      <w:headerReference w:type="default" r:id="rId9"/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1FFB" w:rsidRDefault="00431FFB" w:rsidP="00FA68B8">
      <w:pPr>
        <w:spacing w:after="0" w:line="240" w:lineRule="auto"/>
      </w:pPr>
      <w:r>
        <w:separator/>
      </w:r>
    </w:p>
  </w:endnote>
  <w:endnote w:type="continuationSeparator" w:id="0">
    <w:p w:rsidR="00431FFB" w:rsidRDefault="00431FFB" w:rsidP="00FA6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8B8" w:rsidRDefault="00FA68B8">
    <w:pPr>
      <w:pStyle w:val="a5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POLITICAL THOUGHT, FREEDOM AND DEMOCRACY: ERASMUS ELECTIVE COURSE, 7</w:t>
    </w:r>
    <w:r w:rsidRPr="00FA68B8">
      <w:rPr>
        <w:rFonts w:asciiTheme="majorHAnsi" w:hAnsiTheme="majorHAnsi"/>
        <w:vertAlign w:val="superscript"/>
      </w:rPr>
      <w:t>th</w:t>
    </w:r>
    <w:r>
      <w:rPr>
        <w:rFonts w:asciiTheme="majorHAnsi" w:hAnsiTheme="majorHAnsi"/>
      </w:rPr>
      <w:t xml:space="preserve"> SEMESTER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Σελίδα </w:t>
    </w:r>
    <w:r w:rsidR="00431FFB">
      <w:fldChar w:fldCharType="begin"/>
    </w:r>
    <w:r w:rsidR="00431FFB">
      <w:instrText xml:space="preserve"> PAGE   \* MERGEFORMAT </w:instrText>
    </w:r>
    <w:r w:rsidR="00431FFB">
      <w:fldChar w:fldCharType="separate"/>
    </w:r>
    <w:r w:rsidR="00150E2A" w:rsidRPr="00150E2A">
      <w:rPr>
        <w:rFonts w:asciiTheme="majorHAnsi" w:hAnsiTheme="majorHAnsi"/>
        <w:noProof/>
      </w:rPr>
      <w:t>2</w:t>
    </w:r>
    <w:r w:rsidR="00431FFB">
      <w:rPr>
        <w:rFonts w:asciiTheme="majorHAnsi" w:hAnsiTheme="majorHAnsi"/>
        <w:noProof/>
      </w:rPr>
      <w:fldChar w:fldCharType="end"/>
    </w:r>
  </w:p>
  <w:p w:rsidR="00FA68B8" w:rsidRDefault="00FA68B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1FFB" w:rsidRDefault="00431FFB" w:rsidP="00FA68B8">
      <w:pPr>
        <w:spacing w:after="0" w:line="240" w:lineRule="auto"/>
      </w:pPr>
      <w:r>
        <w:separator/>
      </w:r>
    </w:p>
  </w:footnote>
  <w:footnote w:type="continuationSeparator" w:id="0">
    <w:p w:rsidR="00431FFB" w:rsidRDefault="00431FFB" w:rsidP="00FA68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32"/>
        <w:szCs w:val="32"/>
      </w:rPr>
      <w:alias w:val="Τίτλος"/>
      <w:id w:val="77738743"/>
      <w:placeholder>
        <w:docPart w:val="F20BBA037EE94384A88E7EA44F825F8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FA68B8" w:rsidRPr="00FA68B8" w:rsidRDefault="00FA68B8">
        <w:pPr>
          <w:pStyle w:val="a4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  <w:lang w:val="el-GR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SYLLABUS 2023-2024</w:t>
        </w:r>
      </w:p>
    </w:sdtContent>
  </w:sdt>
  <w:p w:rsidR="00FA68B8" w:rsidRPr="00FA68B8" w:rsidRDefault="00FA68B8">
    <w:pPr>
      <w:pStyle w:val="a4"/>
      <w:rPr>
        <w:lang w:val="el-G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F44AA"/>
    <w:multiLevelType w:val="hybridMultilevel"/>
    <w:tmpl w:val="D1344D22"/>
    <w:lvl w:ilvl="0" w:tplc="05AA8BC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055B6F"/>
    <w:multiLevelType w:val="hybridMultilevel"/>
    <w:tmpl w:val="44BAF2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F64FF6"/>
    <w:multiLevelType w:val="hybridMultilevel"/>
    <w:tmpl w:val="554C98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10D"/>
    <w:rsid w:val="0001211A"/>
    <w:rsid w:val="00022623"/>
    <w:rsid w:val="00150E2A"/>
    <w:rsid w:val="001D729C"/>
    <w:rsid w:val="0021538E"/>
    <w:rsid w:val="002F710D"/>
    <w:rsid w:val="003A60CF"/>
    <w:rsid w:val="00431FFB"/>
    <w:rsid w:val="00456040"/>
    <w:rsid w:val="007460E1"/>
    <w:rsid w:val="00951165"/>
    <w:rsid w:val="00967243"/>
    <w:rsid w:val="00AB6888"/>
    <w:rsid w:val="00BE222B"/>
    <w:rsid w:val="00CB7A70"/>
    <w:rsid w:val="00CD6390"/>
    <w:rsid w:val="00D47308"/>
    <w:rsid w:val="00D93A43"/>
    <w:rsid w:val="00E43025"/>
    <w:rsid w:val="00E86A23"/>
    <w:rsid w:val="00F3736C"/>
    <w:rsid w:val="00FA6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4BEA28-232E-4E09-B0B1-0AB290081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710D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022623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FA68B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FA68B8"/>
  </w:style>
  <w:style w:type="paragraph" w:styleId="a5">
    <w:name w:val="footer"/>
    <w:basedOn w:val="a"/>
    <w:link w:val="Char0"/>
    <w:uiPriority w:val="99"/>
    <w:unhideWhenUsed/>
    <w:rsid w:val="00FA68B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FA68B8"/>
  </w:style>
  <w:style w:type="paragraph" w:styleId="a6">
    <w:name w:val="Balloon Text"/>
    <w:basedOn w:val="a"/>
    <w:link w:val="Char1"/>
    <w:uiPriority w:val="99"/>
    <w:semiHidden/>
    <w:unhideWhenUsed/>
    <w:rsid w:val="00FA6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FA68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2254@sussex.ac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makris@uom.gr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20BBA037EE94384A88E7EA44F825F8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A906C12-6F37-4B14-B51E-C1ACD2F4682E}"/>
      </w:docPartPr>
      <w:docPartBody>
        <w:p w:rsidR="009D0469" w:rsidRDefault="00BF2C7C" w:rsidP="00BF2C7C">
          <w:pPr>
            <w:pStyle w:val="F20BBA037EE94384A88E7EA44F825F8E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[Πληκτρολογήστε τον τίτλο του εγγράφου]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F2C7C"/>
    <w:rsid w:val="009D0469"/>
    <w:rsid w:val="00BD18F3"/>
    <w:rsid w:val="00BF2C7C"/>
    <w:rsid w:val="00CF1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20BBA037EE94384A88E7EA44F825F8E">
    <w:name w:val="F20BBA037EE94384A88E7EA44F825F8E"/>
    <w:rsid w:val="00BF2C7C"/>
  </w:style>
  <w:style w:type="paragraph" w:customStyle="1" w:styleId="716BE567905D418589A6F048FAC1CD18">
    <w:name w:val="716BE567905D418589A6F048FAC1CD18"/>
    <w:rsid w:val="00BF2C7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493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SYLLABUS 2023-2024</vt:lpstr>
    </vt:vector>
  </TitlesOfParts>
  <Company/>
  <LinksUpToDate>false</LinksUpToDate>
  <CharactersWithSpaces>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SYLLABUS 2023-2024</dc:title>
  <dc:creator>User</dc:creator>
  <cp:lastModifiedBy>chanioti</cp:lastModifiedBy>
  <cp:revision>2</cp:revision>
  <dcterms:created xsi:type="dcterms:W3CDTF">2023-10-03T06:56:00Z</dcterms:created>
  <dcterms:modified xsi:type="dcterms:W3CDTF">2023-10-03T06:56:00Z</dcterms:modified>
</cp:coreProperties>
</file>