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C5" w:rsidRPr="00202CBB" w:rsidRDefault="00CC1EC5" w:rsidP="00CC1EC5">
      <w:pPr>
        <w:spacing w:before="120" w:line="276" w:lineRule="auto"/>
        <w:ind w:firstLine="357"/>
        <w:jc w:val="center"/>
        <w:rPr>
          <w:rFonts w:asciiTheme="minorHAnsi" w:hAnsiTheme="minorHAnsi" w:cstheme="minorHAnsi"/>
          <w:color w:val="44546A" w:themeColor="text2"/>
          <w:sz w:val="20"/>
          <w:szCs w:val="20"/>
          <w:lang w:val="en-GB"/>
        </w:rPr>
      </w:pPr>
      <w:bookmarkStart w:id="0" w:name="_GoBack"/>
      <w:bookmarkEnd w:id="0"/>
      <w:r w:rsidRPr="00202CBB">
        <w:rPr>
          <w:rFonts w:asciiTheme="minorHAnsi" w:hAnsiTheme="minorHAnsi" w:cstheme="minorHAnsi"/>
          <w:b/>
          <w:color w:val="44546A" w:themeColor="text2"/>
          <w:sz w:val="20"/>
          <w:szCs w:val="20"/>
          <w:lang w:val="en-GB"/>
        </w:rPr>
        <w:t>COURSE OUTLINE</w:t>
      </w:r>
    </w:p>
    <w:p w:rsidR="00CC1EC5" w:rsidRPr="00202CBB"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1103"/>
        <w:gridCol w:w="1281"/>
        <w:gridCol w:w="1207"/>
        <w:gridCol w:w="342"/>
        <w:gridCol w:w="1233"/>
      </w:tblGrid>
      <w:tr w:rsidR="00CC1EC5" w:rsidRPr="00202CBB" w:rsidTr="00E30CBA">
        <w:tc>
          <w:tcPr>
            <w:tcW w:w="3205" w:type="dxa"/>
            <w:shd w:val="clear" w:color="auto" w:fill="D0CECE" w:themeFill="background2" w:themeFillShade="E6"/>
          </w:tcPr>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SCHOOL</w:t>
            </w:r>
          </w:p>
        </w:tc>
        <w:tc>
          <w:tcPr>
            <w:tcW w:w="5231" w:type="dxa"/>
            <w:gridSpan w:val="5"/>
          </w:tcPr>
          <w:p w:rsidR="00CC1EC5" w:rsidRPr="00202CBB" w:rsidRDefault="00B110D6" w:rsidP="00E30CBA">
            <w:pPr>
              <w:rPr>
                <w:rFonts w:asciiTheme="minorHAnsi" w:hAnsiTheme="minorHAnsi" w:cstheme="minorHAnsi"/>
                <w:color w:val="44546A" w:themeColor="text2"/>
                <w:sz w:val="20"/>
                <w:szCs w:val="20"/>
              </w:rPr>
            </w:pPr>
            <w:r w:rsidRPr="00202CBB">
              <w:rPr>
                <w:rFonts w:asciiTheme="minorHAnsi" w:hAnsiTheme="minorHAnsi" w:cstheme="minorHAnsi"/>
                <w:color w:val="44546A" w:themeColor="text2"/>
                <w:sz w:val="20"/>
                <w:szCs w:val="20"/>
                <w:lang w:val="el-GR"/>
              </w:rPr>
              <w:t>Economics and Peripheral Studies</w:t>
            </w:r>
          </w:p>
        </w:tc>
      </w:tr>
      <w:tr w:rsidR="00CC1EC5" w:rsidRPr="00202CBB" w:rsidTr="00E30CBA">
        <w:tc>
          <w:tcPr>
            <w:tcW w:w="3205" w:type="dxa"/>
            <w:shd w:val="clear" w:color="auto" w:fill="D0CECE" w:themeFill="background2" w:themeFillShade="E6"/>
          </w:tcPr>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ACADEMIC UNIT</w:t>
            </w:r>
          </w:p>
        </w:tc>
        <w:tc>
          <w:tcPr>
            <w:tcW w:w="5231" w:type="dxa"/>
            <w:gridSpan w:val="5"/>
          </w:tcPr>
          <w:p w:rsidR="00CC1EC5" w:rsidRPr="00202CBB" w:rsidRDefault="00B110D6" w:rsidP="00E30CBA">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Dept. of Balkan, Slavic and Oriental Studies</w:t>
            </w:r>
          </w:p>
        </w:tc>
      </w:tr>
      <w:tr w:rsidR="00CC1EC5" w:rsidRPr="00202CBB" w:rsidTr="00E30CBA">
        <w:tc>
          <w:tcPr>
            <w:tcW w:w="3205" w:type="dxa"/>
            <w:shd w:val="clear" w:color="auto" w:fill="D0CECE" w:themeFill="background2" w:themeFillShade="E6"/>
          </w:tcPr>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LEVEL OF STUDIES</w:t>
            </w:r>
          </w:p>
        </w:tc>
        <w:tc>
          <w:tcPr>
            <w:tcW w:w="5231" w:type="dxa"/>
            <w:gridSpan w:val="5"/>
          </w:tcPr>
          <w:p w:rsidR="00CC1EC5" w:rsidRPr="00202CBB" w:rsidRDefault="00B110D6" w:rsidP="00E30CBA">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Graduate</w:t>
            </w:r>
          </w:p>
        </w:tc>
      </w:tr>
      <w:tr w:rsidR="00CC1EC5" w:rsidRPr="00202CBB" w:rsidTr="00E30CBA">
        <w:tc>
          <w:tcPr>
            <w:tcW w:w="3205" w:type="dxa"/>
            <w:shd w:val="clear" w:color="auto" w:fill="D0CECE" w:themeFill="background2" w:themeFillShade="E6"/>
          </w:tcPr>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COURSE CODE</w:t>
            </w:r>
          </w:p>
        </w:tc>
        <w:tc>
          <w:tcPr>
            <w:tcW w:w="1135" w:type="dxa"/>
          </w:tcPr>
          <w:p w:rsidR="00CC1EC5" w:rsidRPr="00202CBB" w:rsidRDefault="00CC1EC5" w:rsidP="00E30CBA">
            <w:pPr>
              <w:rPr>
                <w:rFonts w:asciiTheme="minorHAnsi" w:hAnsiTheme="minorHAnsi" w:cstheme="minorHAnsi"/>
                <w:b/>
                <w:color w:val="44546A" w:themeColor="text2"/>
                <w:sz w:val="20"/>
                <w:szCs w:val="20"/>
                <w:lang w:val="en-GB"/>
              </w:rPr>
            </w:pPr>
          </w:p>
        </w:tc>
        <w:tc>
          <w:tcPr>
            <w:tcW w:w="2505" w:type="dxa"/>
            <w:gridSpan w:val="2"/>
            <w:shd w:val="clear" w:color="auto" w:fill="D0CECE" w:themeFill="background2" w:themeFillShade="E6"/>
          </w:tcPr>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SEMESTER</w:t>
            </w:r>
          </w:p>
        </w:tc>
        <w:tc>
          <w:tcPr>
            <w:tcW w:w="1591" w:type="dxa"/>
            <w:gridSpan w:val="2"/>
          </w:tcPr>
          <w:p w:rsidR="00CC1EC5" w:rsidRPr="00202CBB" w:rsidRDefault="00B110D6" w:rsidP="00E30CBA">
            <w:pPr>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4</w:t>
            </w:r>
            <w:r w:rsidRPr="00202CBB">
              <w:rPr>
                <w:rFonts w:asciiTheme="minorHAnsi" w:hAnsiTheme="minorHAnsi" w:cstheme="minorHAnsi"/>
                <w:b/>
                <w:color w:val="44546A" w:themeColor="text2"/>
                <w:sz w:val="20"/>
                <w:szCs w:val="20"/>
                <w:vertAlign w:val="superscript"/>
                <w:lang w:val="en-GB"/>
              </w:rPr>
              <w:t>th</w:t>
            </w:r>
            <w:r w:rsidRPr="00202CBB">
              <w:rPr>
                <w:rFonts w:asciiTheme="minorHAnsi" w:hAnsiTheme="minorHAnsi" w:cstheme="minorHAnsi"/>
                <w:b/>
                <w:color w:val="44546A" w:themeColor="text2"/>
                <w:sz w:val="20"/>
                <w:szCs w:val="20"/>
                <w:lang w:val="en-GB"/>
              </w:rPr>
              <w:t xml:space="preserve"> </w:t>
            </w:r>
          </w:p>
        </w:tc>
      </w:tr>
      <w:tr w:rsidR="00CC1EC5" w:rsidRPr="00202CBB" w:rsidTr="00E30CBA">
        <w:trPr>
          <w:trHeight w:val="375"/>
        </w:trPr>
        <w:tc>
          <w:tcPr>
            <w:tcW w:w="3205" w:type="dxa"/>
            <w:shd w:val="clear" w:color="auto" w:fill="D0CECE" w:themeFill="background2" w:themeFillShade="E6"/>
            <w:vAlign w:val="center"/>
          </w:tcPr>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COURSE TITLE</w:t>
            </w:r>
          </w:p>
        </w:tc>
        <w:tc>
          <w:tcPr>
            <w:tcW w:w="5231" w:type="dxa"/>
            <w:gridSpan w:val="5"/>
            <w:vAlign w:val="center"/>
          </w:tcPr>
          <w:p w:rsidR="00CC1EC5" w:rsidRPr="00202CBB" w:rsidRDefault="00B110D6" w:rsidP="00E30CBA">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Ethnographies of  Postsocialism</w:t>
            </w:r>
          </w:p>
        </w:tc>
      </w:tr>
      <w:tr w:rsidR="00CC1EC5" w:rsidRPr="00202CBB" w:rsidTr="00E30CBA">
        <w:trPr>
          <w:trHeight w:val="196"/>
        </w:trPr>
        <w:tc>
          <w:tcPr>
            <w:tcW w:w="5637" w:type="dxa"/>
            <w:gridSpan w:val="3"/>
            <w:shd w:val="clear" w:color="auto" w:fill="D0CECE" w:themeFill="background2" w:themeFillShade="E6"/>
            <w:vAlign w:val="center"/>
          </w:tcPr>
          <w:p w:rsidR="00CC1EC5" w:rsidRPr="00202CBB" w:rsidRDefault="00CC1EC5" w:rsidP="00E30CBA">
            <w:pPr>
              <w:jc w:val="center"/>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 xml:space="preserve">INDEPENDENT TEACHING ACTIVITIES </w:t>
            </w:r>
            <w:r w:rsidRPr="00202CBB">
              <w:rPr>
                <w:rFonts w:asciiTheme="minorHAnsi" w:hAnsiTheme="minorHAnsi" w:cstheme="minorHAnsi"/>
                <w:b/>
                <w:color w:val="44546A" w:themeColor="text2"/>
                <w:sz w:val="20"/>
                <w:szCs w:val="20"/>
                <w:lang w:val="en-GB"/>
              </w:rPr>
              <w:br/>
            </w:r>
            <w:r w:rsidRPr="00202CBB">
              <w:rPr>
                <w:rFonts w:asciiTheme="minorHAnsi" w:hAnsiTheme="minorHAnsi" w:cstheme="minorHAnsi"/>
                <w:i/>
                <w:color w:val="44546A" w:themeColor="text2"/>
                <w:sz w:val="20"/>
                <w:szCs w:val="20"/>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202CBB" w:rsidRDefault="00CC1EC5" w:rsidP="00E30CBA">
            <w:pPr>
              <w:jc w:val="center"/>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WEEKLY TEACHING HOURS</w:t>
            </w:r>
          </w:p>
        </w:tc>
        <w:tc>
          <w:tcPr>
            <w:tcW w:w="1240" w:type="dxa"/>
            <w:shd w:val="clear" w:color="auto" w:fill="D0CECE" w:themeFill="background2" w:themeFillShade="E6"/>
            <w:vAlign w:val="center"/>
          </w:tcPr>
          <w:p w:rsidR="00CC1EC5" w:rsidRPr="00202CBB" w:rsidRDefault="00CC1EC5" w:rsidP="00E30CBA">
            <w:pPr>
              <w:jc w:val="center"/>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CREDITS</w:t>
            </w:r>
          </w:p>
        </w:tc>
      </w:tr>
      <w:tr w:rsidR="00CC1EC5" w:rsidRPr="00202CBB" w:rsidTr="00E30CBA">
        <w:trPr>
          <w:trHeight w:val="194"/>
        </w:trPr>
        <w:tc>
          <w:tcPr>
            <w:tcW w:w="5637" w:type="dxa"/>
            <w:gridSpan w:val="3"/>
          </w:tcPr>
          <w:p w:rsidR="00CC1EC5" w:rsidRPr="00202CBB" w:rsidRDefault="00CC1EC5" w:rsidP="00E30CBA">
            <w:pPr>
              <w:jc w:val="right"/>
              <w:rPr>
                <w:rFonts w:asciiTheme="minorHAnsi" w:hAnsiTheme="minorHAnsi" w:cstheme="minorHAnsi"/>
                <w:color w:val="44546A" w:themeColor="text2"/>
                <w:sz w:val="20"/>
                <w:szCs w:val="20"/>
                <w:lang w:val="en-GB"/>
              </w:rPr>
            </w:pPr>
          </w:p>
        </w:tc>
        <w:tc>
          <w:tcPr>
            <w:tcW w:w="1559" w:type="dxa"/>
            <w:gridSpan w:val="2"/>
          </w:tcPr>
          <w:p w:rsidR="00CC1EC5" w:rsidRPr="00202CBB" w:rsidRDefault="00B110D6" w:rsidP="00E30CBA">
            <w:pPr>
              <w:jc w:val="cente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4</w:t>
            </w:r>
          </w:p>
        </w:tc>
        <w:tc>
          <w:tcPr>
            <w:tcW w:w="1240" w:type="dxa"/>
          </w:tcPr>
          <w:p w:rsidR="00CC1EC5" w:rsidRPr="00202CBB" w:rsidRDefault="00B110D6" w:rsidP="00E30CBA">
            <w:pPr>
              <w:jc w:val="cente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6</w:t>
            </w:r>
          </w:p>
        </w:tc>
      </w:tr>
      <w:tr w:rsidR="00CC1EC5" w:rsidRPr="00202CBB" w:rsidTr="00E30CBA">
        <w:trPr>
          <w:trHeight w:val="194"/>
        </w:trPr>
        <w:tc>
          <w:tcPr>
            <w:tcW w:w="5637" w:type="dxa"/>
            <w:gridSpan w:val="3"/>
          </w:tcPr>
          <w:p w:rsidR="00CC1EC5" w:rsidRPr="00202CBB" w:rsidRDefault="00CC1EC5" w:rsidP="00E30CBA">
            <w:pPr>
              <w:jc w:val="right"/>
              <w:rPr>
                <w:rFonts w:asciiTheme="minorHAnsi" w:hAnsiTheme="minorHAnsi" w:cstheme="minorHAnsi"/>
                <w:b/>
                <w:color w:val="44546A" w:themeColor="text2"/>
                <w:sz w:val="20"/>
                <w:szCs w:val="20"/>
                <w:lang w:val="en-GB"/>
              </w:rPr>
            </w:pPr>
          </w:p>
        </w:tc>
        <w:tc>
          <w:tcPr>
            <w:tcW w:w="1559" w:type="dxa"/>
            <w:gridSpan w:val="2"/>
          </w:tcPr>
          <w:p w:rsidR="00CC1EC5" w:rsidRPr="00202CBB" w:rsidRDefault="00CC1EC5" w:rsidP="00E30CBA">
            <w:pPr>
              <w:jc w:val="right"/>
              <w:rPr>
                <w:rFonts w:asciiTheme="minorHAnsi" w:hAnsiTheme="minorHAnsi" w:cstheme="minorHAnsi"/>
                <w:color w:val="44546A" w:themeColor="text2"/>
                <w:sz w:val="20"/>
                <w:szCs w:val="20"/>
                <w:lang w:val="en-GB"/>
              </w:rPr>
            </w:pPr>
          </w:p>
        </w:tc>
        <w:tc>
          <w:tcPr>
            <w:tcW w:w="1240" w:type="dxa"/>
          </w:tcPr>
          <w:p w:rsidR="00CC1EC5" w:rsidRPr="00202CBB" w:rsidRDefault="00CC1EC5" w:rsidP="00E30CBA">
            <w:pPr>
              <w:rPr>
                <w:rFonts w:asciiTheme="minorHAnsi" w:hAnsiTheme="minorHAnsi" w:cstheme="minorHAnsi"/>
                <w:color w:val="44546A" w:themeColor="text2"/>
                <w:sz w:val="20"/>
                <w:szCs w:val="20"/>
                <w:lang w:val="en-GB"/>
              </w:rPr>
            </w:pPr>
          </w:p>
        </w:tc>
      </w:tr>
      <w:tr w:rsidR="00CC1EC5" w:rsidRPr="00202CBB" w:rsidTr="00E30CBA">
        <w:trPr>
          <w:trHeight w:val="194"/>
        </w:trPr>
        <w:tc>
          <w:tcPr>
            <w:tcW w:w="5637" w:type="dxa"/>
            <w:gridSpan w:val="3"/>
          </w:tcPr>
          <w:p w:rsidR="00CC1EC5" w:rsidRPr="00202CBB" w:rsidRDefault="00CC1EC5" w:rsidP="00E30CBA">
            <w:pPr>
              <w:rPr>
                <w:rFonts w:asciiTheme="minorHAnsi" w:hAnsiTheme="minorHAnsi" w:cstheme="minorHAnsi"/>
                <w:b/>
                <w:color w:val="44546A" w:themeColor="text2"/>
                <w:sz w:val="20"/>
                <w:szCs w:val="20"/>
                <w:lang w:val="en-GB"/>
              </w:rPr>
            </w:pPr>
          </w:p>
        </w:tc>
        <w:tc>
          <w:tcPr>
            <w:tcW w:w="1559" w:type="dxa"/>
            <w:gridSpan w:val="2"/>
          </w:tcPr>
          <w:p w:rsidR="00CC1EC5" w:rsidRPr="00202CBB" w:rsidRDefault="00CC1EC5" w:rsidP="00E30CBA">
            <w:pPr>
              <w:jc w:val="right"/>
              <w:rPr>
                <w:rFonts w:asciiTheme="minorHAnsi" w:hAnsiTheme="minorHAnsi" w:cstheme="minorHAnsi"/>
                <w:color w:val="44546A" w:themeColor="text2"/>
                <w:sz w:val="20"/>
                <w:szCs w:val="20"/>
                <w:lang w:val="en-GB"/>
              </w:rPr>
            </w:pPr>
          </w:p>
        </w:tc>
        <w:tc>
          <w:tcPr>
            <w:tcW w:w="1240" w:type="dxa"/>
          </w:tcPr>
          <w:p w:rsidR="00CC1EC5" w:rsidRPr="00202CBB" w:rsidRDefault="00CC1EC5" w:rsidP="00E30CBA">
            <w:pPr>
              <w:rPr>
                <w:rFonts w:asciiTheme="minorHAnsi" w:hAnsiTheme="minorHAnsi" w:cstheme="minorHAnsi"/>
                <w:color w:val="44546A" w:themeColor="text2"/>
                <w:sz w:val="20"/>
                <w:szCs w:val="20"/>
                <w:lang w:val="en-GB"/>
              </w:rPr>
            </w:pPr>
          </w:p>
        </w:tc>
      </w:tr>
      <w:tr w:rsidR="00CC1EC5" w:rsidRPr="00202CBB" w:rsidTr="00E30CBA">
        <w:trPr>
          <w:trHeight w:val="194"/>
        </w:trPr>
        <w:tc>
          <w:tcPr>
            <w:tcW w:w="5637" w:type="dxa"/>
            <w:gridSpan w:val="3"/>
            <w:shd w:val="clear" w:color="auto" w:fill="D0CECE" w:themeFill="background2" w:themeFillShade="E6"/>
          </w:tcPr>
          <w:p w:rsidR="00CC1EC5" w:rsidRPr="00202CBB" w:rsidRDefault="00CC1EC5" w:rsidP="00E30CBA">
            <w:pPr>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Add rows if necessary. The organisation of teaching and the teaching methods used are described in detail at (d).</w:t>
            </w:r>
          </w:p>
        </w:tc>
        <w:tc>
          <w:tcPr>
            <w:tcW w:w="1559" w:type="dxa"/>
            <w:gridSpan w:val="2"/>
          </w:tcPr>
          <w:p w:rsidR="00CC1EC5" w:rsidRPr="00202CBB" w:rsidRDefault="00CC1EC5" w:rsidP="00E30CBA">
            <w:pPr>
              <w:jc w:val="right"/>
              <w:rPr>
                <w:rFonts w:asciiTheme="minorHAnsi" w:hAnsiTheme="minorHAnsi" w:cstheme="minorHAnsi"/>
                <w:color w:val="44546A" w:themeColor="text2"/>
                <w:sz w:val="20"/>
                <w:szCs w:val="20"/>
                <w:lang w:val="en-GB"/>
              </w:rPr>
            </w:pPr>
          </w:p>
        </w:tc>
        <w:tc>
          <w:tcPr>
            <w:tcW w:w="1240" w:type="dxa"/>
          </w:tcPr>
          <w:p w:rsidR="00CC1EC5" w:rsidRPr="00202CBB" w:rsidRDefault="00CC1EC5" w:rsidP="00E30CBA">
            <w:pPr>
              <w:rPr>
                <w:rFonts w:asciiTheme="minorHAnsi" w:hAnsiTheme="minorHAnsi" w:cstheme="minorHAnsi"/>
                <w:color w:val="44546A" w:themeColor="text2"/>
                <w:sz w:val="20"/>
                <w:szCs w:val="20"/>
                <w:lang w:val="en-GB"/>
              </w:rPr>
            </w:pPr>
          </w:p>
        </w:tc>
      </w:tr>
      <w:tr w:rsidR="00CC1EC5" w:rsidRPr="00202CBB" w:rsidTr="00E30CBA">
        <w:trPr>
          <w:trHeight w:val="599"/>
        </w:trPr>
        <w:tc>
          <w:tcPr>
            <w:tcW w:w="3205" w:type="dxa"/>
            <w:shd w:val="clear" w:color="auto" w:fill="D0CECE" w:themeFill="background2" w:themeFillShade="E6"/>
          </w:tcPr>
          <w:p w:rsidR="00CC1EC5" w:rsidRPr="00202CBB" w:rsidRDefault="00CC1EC5" w:rsidP="00E30CBA">
            <w:pPr>
              <w:jc w:val="right"/>
              <w:rPr>
                <w:rFonts w:asciiTheme="minorHAnsi" w:hAnsiTheme="minorHAnsi" w:cstheme="minorHAnsi"/>
                <w:i/>
                <w:color w:val="44546A" w:themeColor="text2"/>
                <w:sz w:val="20"/>
                <w:szCs w:val="20"/>
                <w:lang w:val="en-GB"/>
              </w:rPr>
            </w:pPr>
            <w:r w:rsidRPr="00202CBB">
              <w:rPr>
                <w:rFonts w:asciiTheme="minorHAnsi" w:hAnsiTheme="minorHAnsi" w:cstheme="minorHAnsi"/>
                <w:b/>
                <w:color w:val="44546A" w:themeColor="text2"/>
                <w:sz w:val="20"/>
                <w:szCs w:val="20"/>
                <w:lang w:val="en-GB"/>
              </w:rPr>
              <w:t>COURSE TYPE</w:t>
            </w:r>
            <w:r w:rsidRPr="00202CBB">
              <w:rPr>
                <w:rFonts w:asciiTheme="minorHAnsi" w:hAnsiTheme="minorHAnsi" w:cstheme="minorHAnsi"/>
                <w:i/>
                <w:color w:val="44546A" w:themeColor="text2"/>
                <w:sz w:val="20"/>
                <w:szCs w:val="20"/>
                <w:lang w:val="en-GB"/>
              </w:rPr>
              <w:t xml:space="preserve"> </w:t>
            </w:r>
          </w:p>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general background, </w:t>
            </w:r>
            <w:r w:rsidRPr="00202CBB">
              <w:rPr>
                <w:rFonts w:asciiTheme="minorHAnsi" w:hAnsiTheme="minorHAnsi" w:cstheme="minorHAnsi"/>
                <w:i/>
                <w:color w:val="44546A" w:themeColor="text2"/>
                <w:sz w:val="20"/>
                <w:szCs w:val="20"/>
                <w:lang w:val="en-GB"/>
              </w:rPr>
              <w:br/>
              <w:t>special background, specialised general knowledge, skills development</w:t>
            </w:r>
          </w:p>
        </w:tc>
        <w:tc>
          <w:tcPr>
            <w:tcW w:w="5231" w:type="dxa"/>
            <w:gridSpan w:val="5"/>
          </w:tcPr>
          <w:p w:rsidR="00CC1EC5" w:rsidRPr="00202CBB" w:rsidRDefault="00B110D6" w:rsidP="00E30CBA">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Special background</w:t>
            </w:r>
          </w:p>
        </w:tc>
      </w:tr>
      <w:tr w:rsidR="00CC1EC5" w:rsidRPr="00202CBB" w:rsidTr="00E30CBA">
        <w:tc>
          <w:tcPr>
            <w:tcW w:w="3205" w:type="dxa"/>
            <w:shd w:val="clear" w:color="auto" w:fill="D0CECE" w:themeFill="background2" w:themeFillShade="E6"/>
          </w:tcPr>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PREREQUISITE COURSES:</w:t>
            </w:r>
          </w:p>
          <w:p w:rsidR="00CC1EC5" w:rsidRPr="00202CBB" w:rsidRDefault="00CC1EC5" w:rsidP="00E30CBA">
            <w:pPr>
              <w:jc w:val="right"/>
              <w:rPr>
                <w:rFonts w:asciiTheme="minorHAnsi" w:hAnsiTheme="minorHAnsi" w:cstheme="minorHAnsi"/>
                <w:b/>
                <w:color w:val="44546A" w:themeColor="text2"/>
                <w:sz w:val="20"/>
                <w:szCs w:val="20"/>
                <w:lang w:val="en-GB"/>
              </w:rPr>
            </w:pPr>
          </w:p>
        </w:tc>
        <w:tc>
          <w:tcPr>
            <w:tcW w:w="5231" w:type="dxa"/>
            <w:gridSpan w:val="5"/>
          </w:tcPr>
          <w:p w:rsidR="00CC1EC5" w:rsidRPr="00202CBB" w:rsidRDefault="00B110D6" w:rsidP="00E30CBA">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No</w:t>
            </w:r>
          </w:p>
        </w:tc>
      </w:tr>
      <w:tr w:rsidR="00CC1EC5" w:rsidRPr="00202CBB" w:rsidTr="00E30CBA">
        <w:tc>
          <w:tcPr>
            <w:tcW w:w="3205" w:type="dxa"/>
            <w:shd w:val="clear" w:color="auto" w:fill="D0CECE" w:themeFill="background2" w:themeFillShade="E6"/>
          </w:tcPr>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LANGUAGE OF INSTRUCTION and EXAMINATIONS:</w:t>
            </w:r>
          </w:p>
        </w:tc>
        <w:tc>
          <w:tcPr>
            <w:tcW w:w="5231" w:type="dxa"/>
            <w:gridSpan w:val="5"/>
          </w:tcPr>
          <w:p w:rsidR="00CC1EC5" w:rsidRPr="00202CBB" w:rsidRDefault="00B110D6" w:rsidP="00E30CBA">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English</w:t>
            </w:r>
          </w:p>
        </w:tc>
      </w:tr>
      <w:tr w:rsidR="00CC1EC5" w:rsidRPr="00202CBB" w:rsidTr="00E30CBA">
        <w:tc>
          <w:tcPr>
            <w:tcW w:w="3205" w:type="dxa"/>
            <w:shd w:val="clear" w:color="auto" w:fill="D0CECE" w:themeFill="background2" w:themeFillShade="E6"/>
          </w:tcPr>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IS THE COURSE OFFERED TO ERASMUS STUDENTS</w:t>
            </w:r>
          </w:p>
        </w:tc>
        <w:tc>
          <w:tcPr>
            <w:tcW w:w="5231" w:type="dxa"/>
            <w:gridSpan w:val="5"/>
          </w:tcPr>
          <w:p w:rsidR="00CC1EC5" w:rsidRPr="00202CBB" w:rsidRDefault="00B110D6" w:rsidP="00E30CBA">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Yes</w:t>
            </w:r>
          </w:p>
        </w:tc>
      </w:tr>
      <w:tr w:rsidR="00CC1EC5" w:rsidRPr="00202CBB" w:rsidTr="00E30CBA">
        <w:tc>
          <w:tcPr>
            <w:tcW w:w="3205" w:type="dxa"/>
            <w:shd w:val="clear" w:color="auto" w:fill="D0CECE" w:themeFill="background2" w:themeFillShade="E6"/>
          </w:tcPr>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COURSE WEBSITE (URL)</w:t>
            </w:r>
          </w:p>
        </w:tc>
        <w:tc>
          <w:tcPr>
            <w:tcW w:w="5231" w:type="dxa"/>
            <w:gridSpan w:val="5"/>
          </w:tcPr>
          <w:p w:rsidR="00CC1EC5" w:rsidRPr="00202CBB" w:rsidRDefault="00B110D6" w:rsidP="00E30CBA">
            <w:pPr>
              <w:spacing w:after="200" w:line="276" w:lineRule="auto"/>
              <w:rPr>
                <w:rFonts w:asciiTheme="minorHAnsi" w:eastAsia="Calibri" w:hAnsiTheme="minorHAnsi" w:cstheme="minorHAnsi"/>
                <w:color w:val="44546A" w:themeColor="text2"/>
                <w:sz w:val="20"/>
                <w:szCs w:val="20"/>
                <w:lang w:val="en-GB"/>
              </w:rPr>
            </w:pPr>
            <w:r w:rsidRPr="00202CBB">
              <w:rPr>
                <w:rFonts w:asciiTheme="minorHAnsi" w:eastAsia="Calibri" w:hAnsiTheme="minorHAnsi" w:cstheme="minorHAnsi"/>
                <w:color w:val="44546A" w:themeColor="text2"/>
                <w:sz w:val="20"/>
                <w:szCs w:val="20"/>
                <w:lang w:val="en-GB"/>
              </w:rPr>
              <w:t>https://openeclass.uom.gr/courses/BSO255/</w:t>
            </w:r>
          </w:p>
        </w:tc>
      </w:tr>
    </w:tbl>
    <w:p w:rsidR="00CC1EC5" w:rsidRPr="00202CBB"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202CBB" w:rsidTr="00E30CBA">
        <w:tc>
          <w:tcPr>
            <w:tcW w:w="8472" w:type="dxa"/>
            <w:gridSpan w:val="2"/>
            <w:tcBorders>
              <w:bottom w:val="nil"/>
            </w:tcBorders>
            <w:shd w:val="clear" w:color="auto" w:fill="D0CECE" w:themeFill="background2" w:themeFillShade="E6"/>
          </w:tcPr>
          <w:p w:rsidR="00CC1EC5" w:rsidRPr="00202CBB" w:rsidRDefault="00CC1EC5" w:rsidP="00E30CBA">
            <w:pPr>
              <w:rPr>
                <w:rFonts w:asciiTheme="minorHAnsi" w:hAnsiTheme="minorHAnsi" w:cstheme="minorHAnsi"/>
                <w:i/>
                <w:color w:val="44546A" w:themeColor="text2"/>
                <w:sz w:val="20"/>
                <w:szCs w:val="20"/>
                <w:lang w:val="en-GB"/>
              </w:rPr>
            </w:pPr>
            <w:r w:rsidRPr="00202CBB">
              <w:rPr>
                <w:rFonts w:asciiTheme="minorHAnsi" w:hAnsiTheme="minorHAnsi" w:cstheme="minorHAnsi"/>
                <w:b/>
                <w:color w:val="44546A" w:themeColor="text2"/>
                <w:sz w:val="20"/>
                <w:szCs w:val="20"/>
                <w:lang w:val="en-GB"/>
              </w:rPr>
              <w:t>Learning outcomes</w:t>
            </w:r>
          </w:p>
        </w:tc>
      </w:tr>
      <w:tr w:rsidR="00CC1EC5" w:rsidRPr="00202CBB" w:rsidTr="00E30CBA">
        <w:tc>
          <w:tcPr>
            <w:tcW w:w="8472" w:type="dxa"/>
            <w:gridSpan w:val="2"/>
            <w:tcBorders>
              <w:top w:val="nil"/>
            </w:tcBorders>
            <w:shd w:val="clear" w:color="auto" w:fill="D0CECE" w:themeFill="background2" w:themeFillShade="E6"/>
          </w:tcPr>
          <w:p w:rsidR="00CC1EC5" w:rsidRPr="00202CBB" w:rsidRDefault="00CC1EC5" w:rsidP="00E30CBA">
            <w:pPr>
              <w:widowControl w:val="0"/>
              <w:autoSpaceDE w:val="0"/>
              <w:autoSpaceDN w:val="0"/>
              <w:adjustRightInd w:val="0"/>
              <w:spacing w:after="6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The course learning outcomes, specific knowledge, skills and competences of an appropriate level, which the students will acquire with the successful completion of the course are described.</w:t>
            </w:r>
          </w:p>
          <w:p w:rsidR="00CC1EC5" w:rsidRPr="00202CBB" w:rsidRDefault="00CC1EC5" w:rsidP="00E30CBA">
            <w:pPr>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Consult Appendix A </w:t>
            </w:r>
          </w:p>
          <w:p w:rsidR="00CC1EC5" w:rsidRPr="00202CBB"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Description of the level of learning outcomes for each qualifications cycle, according to the Qualifications Framework of the European Higher Education Area</w:t>
            </w:r>
          </w:p>
          <w:p w:rsidR="00CC1EC5" w:rsidRPr="00202CBB"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Descriptors for Levels 6, 7 &amp; 8 of the European Qualifications Framework for Lifelong Learning and Appendix B</w:t>
            </w:r>
          </w:p>
          <w:p w:rsidR="00CC1EC5" w:rsidRPr="00202CBB"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Guidelines for writing Learning Outcomes </w:t>
            </w:r>
          </w:p>
        </w:tc>
      </w:tr>
      <w:tr w:rsidR="00CC1EC5" w:rsidRPr="00202CBB" w:rsidTr="00E30CBA">
        <w:tc>
          <w:tcPr>
            <w:tcW w:w="8472" w:type="dxa"/>
            <w:gridSpan w:val="2"/>
          </w:tcPr>
          <w:p w:rsidR="006A5903" w:rsidRPr="00202CBB" w:rsidRDefault="006A5903" w:rsidP="006A5903">
            <w:pPr>
              <w:widowControl w:val="0"/>
              <w:autoSpaceDE w:val="0"/>
              <w:autoSpaceDN w:val="0"/>
              <w:adjustRightInd w:val="0"/>
              <w:rPr>
                <w:rFonts w:asciiTheme="minorHAnsi" w:eastAsia="Calibri" w:hAnsiTheme="minorHAnsi" w:cstheme="minorHAnsi"/>
                <w:b/>
                <w:color w:val="44546A" w:themeColor="text2"/>
                <w:sz w:val="20"/>
                <w:szCs w:val="20"/>
              </w:rPr>
            </w:pPr>
          </w:p>
          <w:p w:rsidR="006A5903" w:rsidRPr="00202CBB" w:rsidRDefault="006A5903" w:rsidP="006A5903">
            <w:pPr>
              <w:widowControl w:val="0"/>
              <w:autoSpaceDE w:val="0"/>
              <w:autoSpaceDN w:val="0"/>
              <w:adjustRightInd w:val="0"/>
              <w:rPr>
                <w:rFonts w:asciiTheme="minorHAnsi" w:eastAsia="Calibri" w:hAnsiTheme="minorHAnsi" w:cstheme="minorHAnsi"/>
                <w:b/>
                <w:color w:val="44546A" w:themeColor="text2"/>
                <w:sz w:val="20"/>
                <w:szCs w:val="20"/>
              </w:rPr>
            </w:pPr>
          </w:p>
          <w:p w:rsidR="006A209B" w:rsidRPr="00202CBB" w:rsidRDefault="00CC00C9" w:rsidP="00CC00C9">
            <w:pPr>
              <w:widowControl w:val="0"/>
              <w:autoSpaceDE w:val="0"/>
              <w:autoSpaceDN w:val="0"/>
              <w:adjustRightInd w:val="0"/>
              <w:rPr>
                <w:rFonts w:asciiTheme="minorHAnsi" w:eastAsia="Calibri" w:hAnsiTheme="minorHAnsi" w:cstheme="minorHAnsi"/>
                <w:b/>
                <w:color w:val="44546A" w:themeColor="text2"/>
                <w:sz w:val="20"/>
                <w:szCs w:val="20"/>
              </w:rPr>
            </w:pPr>
            <w:r w:rsidRPr="00202CBB">
              <w:rPr>
                <w:rFonts w:asciiTheme="minorHAnsi" w:eastAsia="Calibri" w:hAnsiTheme="minorHAnsi" w:cstheme="minorHAnsi"/>
                <w:color w:val="44546A" w:themeColor="text2"/>
                <w:sz w:val="20"/>
                <w:szCs w:val="20"/>
              </w:rPr>
              <w:t>1</w:t>
            </w:r>
            <w:r w:rsidRPr="00202CBB">
              <w:rPr>
                <w:rFonts w:asciiTheme="minorHAnsi" w:eastAsia="Calibri" w:hAnsiTheme="minorHAnsi" w:cstheme="minorHAnsi"/>
                <w:b/>
                <w:color w:val="44546A" w:themeColor="text2"/>
                <w:sz w:val="20"/>
                <w:szCs w:val="20"/>
              </w:rPr>
              <w:t xml:space="preserve">. Intellectual Skills </w:t>
            </w:r>
          </w:p>
          <w:p w:rsidR="006A209B" w:rsidRPr="00202CBB" w:rsidRDefault="006A209B" w:rsidP="00CC00C9">
            <w:pPr>
              <w:widowControl w:val="0"/>
              <w:autoSpaceDE w:val="0"/>
              <w:autoSpaceDN w:val="0"/>
              <w:adjustRightInd w:val="0"/>
              <w:rPr>
                <w:rFonts w:asciiTheme="minorHAnsi" w:eastAsia="Calibri" w:hAnsiTheme="minorHAnsi" w:cstheme="minorHAnsi"/>
                <w:b/>
                <w:color w:val="44546A" w:themeColor="text2"/>
                <w:sz w:val="20"/>
                <w:szCs w:val="20"/>
              </w:rPr>
            </w:pPr>
          </w:p>
          <w:p w:rsidR="00CC00C9" w:rsidRPr="00202CBB" w:rsidRDefault="00CC00C9" w:rsidP="00CC00C9">
            <w:pPr>
              <w:widowControl w:val="0"/>
              <w:autoSpaceDE w:val="0"/>
              <w:autoSpaceDN w:val="0"/>
              <w:adjustRightInd w:val="0"/>
              <w:rPr>
                <w:rFonts w:asciiTheme="minorHAnsi" w:eastAsia="Calibri" w:hAnsiTheme="minorHAnsi" w:cstheme="minorHAnsi"/>
                <w:color w:val="44546A" w:themeColor="text2"/>
                <w:sz w:val="20"/>
                <w:szCs w:val="20"/>
              </w:rPr>
            </w:pPr>
            <w:r w:rsidRPr="00202CBB">
              <w:rPr>
                <w:rFonts w:asciiTheme="minorHAnsi" w:eastAsia="Calibri" w:hAnsiTheme="minorHAnsi" w:cstheme="minorHAnsi"/>
                <w:color w:val="44546A" w:themeColor="text2"/>
                <w:sz w:val="20"/>
                <w:szCs w:val="20"/>
              </w:rPr>
              <w:t xml:space="preserve">• </w:t>
            </w:r>
            <w:r w:rsidR="006A209B" w:rsidRPr="00202CBB">
              <w:rPr>
                <w:rFonts w:asciiTheme="minorHAnsi" w:eastAsia="Calibri" w:hAnsiTheme="minorHAnsi" w:cstheme="minorHAnsi"/>
                <w:color w:val="44546A" w:themeColor="text2"/>
                <w:sz w:val="20"/>
                <w:szCs w:val="20"/>
              </w:rPr>
              <w:t xml:space="preserve">Understanding the </w:t>
            </w:r>
            <w:r w:rsidRPr="00202CBB">
              <w:rPr>
                <w:rFonts w:asciiTheme="minorHAnsi" w:eastAsia="Calibri" w:hAnsiTheme="minorHAnsi" w:cstheme="minorHAnsi"/>
                <w:color w:val="44546A" w:themeColor="text2"/>
                <w:sz w:val="20"/>
                <w:szCs w:val="20"/>
              </w:rPr>
              <w:t xml:space="preserve">economic and political transformations of the so-called transition in relation to the basic anthropological </w:t>
            </w:r>
            <w:r w:rsidR="006A209B" w:rsidRPr="00202CBB">
              <w:rPr>
                <w:rFonts w:asciiTheme="minorHAnsi" w:eastAsia="Calibri" w:hAnsiTheme="minorHAnsi" w:cstheme="minorHAnsi"/>
                <w:color w:val="44546A" w:themeColor="text2"/>
                <w:sz w:val="20"/>
                <w:szCs w:val="20"/>
              </w:rPr>
              <w:t>concepts</w:t>
            </w:r>
          </w:p>
          <w:p w:rsidR="00451D52" w:rsidRPr="00202CBB" w:rsidRDefault="00CC00C9" w:rsidP="00451D52">
            <w:pPr>
              <w:widowControl w:val="0"/>
              <w:autoSpaceDE w:val="0"/>
              <w:autoSpaceDN w:val="0"/>
              <w:adjustRightInd w:val="0"/>
              <w:rPr>
                <w:rFonts w:asciiTheme="minorHAnsi" w:eastAsia="Calibri" w:hAnsiTheme="minorHAnsi" w:cstheme="minorHAnsi"/>
                <w:color w:val="44546A" w:themeColor="text2"/>
                <w:sz w:val="20"/>
                <w:szCs w:val="20"/>
              </w:rPr>
            </w:pPr>
            <w:r w:rsidRPr="00202CBB">
              <w:rPr>
                <w:rFonts w:asciiTheme="minorHAnsi" w:eastAsia="Calibri" w:hAnsiTheme="minorHAnsi" w:cstheme="minorHAnsi"/>
                <w:color w:val="44546A" w:themeColor="text2"/>
                <w:sz w:val="20"/>
                <w:szCs w:val="20"/>
              </w:rPr>
              <w:t xml:space="preserve">• </w:t>
            </w:r>
            <w:r w:rsidR="00451D52" w:rsidRPr="00202CBB">
              <w:rPr>
                <w:rFonts w:asciiTheme="minorHAnsi" w:eastAsia="Calibri" w:hAnsiTheme="minorHAnsi" w:cstheme="minorHAnsi"/>
                <w:color w:val="44546A" w:themeColor="text2"/>
                <w:sz w:val="20"/>
                <w:szCs w:val="20"/>
              </w:rPr>
              <w:t xml:space="preserve">Combining interdisciplinary information stemming  from the study of empirical data to reach conclusions </w:t>
            </w:r>
          </w:p>
          <w:p w:rsidR="00451D52" w:rsidRPr="00202CBB" w:rsidRDefault="00451D52" w:rsidP="00451D52">
            <w:pPr>
              <w:widowControl w:val="0"/>
              <w:autoSpaceDE w:val="0"/>
              <w:autoSpaceDN w:val="0"/>
              <w:adjustRightInd w:val="0"/>
              <w:rPr>
                <w:rFonts w:asciiTheme="minorHAnsi" w:eastAsia="Calibri" w:hAnsiTheme="minorHAnsi" w:cstheme="minorHAnsi"/>
                <w:color w:val="44546A" w:themeColor="text2"/>
                <w:sz w:val="20"/>
                <w:szCs w:val="20"/>
              </w:rPr>
            </w:pPr>
            <w:r w:rsidRPr="00202CBB">
              <w:rPr>
                <w:rFonts w:asciiTheme="minorHAnsi" w:eastAsia="Calibri" w:hAnsiTheme="minorHAnsi" w:cstheme="minorHAnsi"/>
                <w:color w:val="44546A" w:themeColor="text2"/>
                <w:sz w:val="20"/>
                <w:szCs w:val="20"/>
              </w:rPr>
              <w:t>• Learning to formulate an argument based on bibliographical research</w:t>
            </w:r>
          </w:p>
          <w:p w:rsidR="00CC00C9" w:rsidRPr="00202CBB" w:rsidRDefault="00CC00C9" w:rsidP="00CC00C9">
            <w:pPr>
              <w:widowControl w:val="0"/>
              <w:autoSpaceDE w:val="0"/>
              <w:autoSpaceDN w:val="0"/>
              <w:adjustRightInd w:val="0"/>
              <w:rPr>
                <w:rFonts w:asciiTheme="minorHAnsi" w:eastAsia="Calibri" w:hAnsiTheme="minorHAnsi" w:cstheme="minorHAnsi"/>
                <w:color w:val="44546A" w:themeColor="text2"/>
                <w:sz w:val="20"/>
                <w:szCs w:val="20"/>
              </w:rPr>
            </w:pPr>
          </w:p>
          <w:p w:rsidR="006A209B" w:rsidRPr="00202CBB" w:rsidRDefault="006A209B" w:rsidP="00CC00C9">
            <w:pPr>
              <w:widowControl w:val="0"/>
              <w:autoSpaceDE w:val="0"/>
              <w:autoSpaceDN w:val="0"/>
              <w:adjustRightInd w:val="0"/>
              <w:rPr>
                <w:rFonts w:asciiTheme="minorHAnsi" w:eastAsia="Calibri" w:hAnsiTheme="minorHAnsi" w:cstheme="minorHAnsi"/>
                <w:color w:val="44546A" w:themeColor="text2"/>
                <w:sz w:val="20"/>
                <w:szCs w:val="20"/>
              </w:rPr>
            </w:pPr>
          </w:p>
          <w:p w:rsidR="00CC00C9" w:rsidRPr="00202CBB" w:rsidRDefault="00CC00C9" w:rsidP="00CC00C9">
            <w:pPr>
              <w:widowControl w:val="0"/>
              <w:autoSpaceDE w:val="0"/>
              <w:autoSpaceDN w:val="0"/>
              <w:adjustRightInd w:val="0"/>
              <w:rPr>
                <w:rFonts w:asciiTheme="minorHAnsi" w:eastAsia="Calibri" w:hAnsiTheme="minorHAnsi" w:cstheme="minorHAnsi"/>
                <w:b/>
                <w:color w:val="44546A" w:themeColor="text2"/>
                <w:sz w:val="20"/>
                <w:szCs w:val="20"/>
              </w:rPr>
            </w:pPr>
            <w:r w:rsidRPr="00202CBB">
              <w:rPr>
                <w:rFonts w:asciiTheme="minorHAnsi" w:eastAsia="Calibri" w:hAnsiTheme="minorHAnsi" w:cstheme="minorHAnsi"/>
                <w:color w:val="44546A" w:themeColor="text2"/>
                <w:sz w:val="20"/>
                <w:szCs w:val="20"/>
              </w:rPr>
              <w:lastRenderedPageBreak/>
              <w:t xml:space="preserve">2. </w:t>
            </w:r>
            <w:r w:rsidRPr="00202CBB">
              <w:rPr>
                <w:rFonts w:asciiTheme="minorHAnsi" w:eastAsia="Calibri" w:hAnsiTheme="minorHAnsi" w:cstheme="minorHAnsi"/>
                <w:b/>
                <w:color w:val="44546A" w:themeColor="text2"/>
                <w:sz w:val="20"/>
                <w:szCs w:val="20"/>
              </w:rPr>
              <w:t>Research Skill</w:t>
            </w:r>
            <w:r w:rsidR="006A209B" w:rsidRPr="00202CBB">
              <w:rPr>
                <w:rFonts w:asciiTheme="minorHAnsi" w:eastAsia="Calibri" w:hAnsiTheme="minorHAnsi" w:cstheme="minorHAnsi"/>
                <w:b/>
                <w:color w:val="44546A" w:themeColor="text2"/>
                <w:sz w:val="20"/>
                <w:szCs w:val="20"/>
              </w:rPr>
              <w:t>s</w:t>
            </w:r>
          </w:p>
          <w:p w:rsidR="00CC00C9" w:rsidRPr="00202CBB" w:rsidRDefault="00CC00C9" w:rsidP="00CC00C9">
            <w:pPr>
              <w:widowControl w:val="0"/>
              <w:autoSpaceDE w:val="0"/>
              <w:autoSpaceDN w:val="0"/>
              <w:adjustRightInd w:val="0"/>
              <w:rPr>
                <w:rFonts w:asciiTheme="minorHAnsi" w:eastAsia="Calibri" w:hAnsiTheme="minorHAnsi" w:cstheme="minorHAnsi"/>
                <w:color w:val="44546A" w:themeColor="text2"/>
                <w:sz w:val="20"/>
                <w:szCs w:val="20"/>
              </w:rPr>
            </w:pPr>
            <w:r w:rsidRPr="00202CBB">
              <w:rPr>
                <w:rFonts w:asciiTheme="minorHAnsi" w:eastAsia="Calibri" w:hAnsiTheme="minorHAnsi" w:cstheme="minorHAnsi"/>
                <w:color w:val="44546A" w:themeColor="text2"/>
                <w:sz w:val="20"/>
                <w:szCs w:val="20"/>
              </w:rPr>
              <w:t xml:space="preserve">• Development of capacities </w:t>
            </w:r>
            <w:r w:rsidR="006A209B" w:rsidRPr="00202CBB">
              <w:rPr>
                <w:rFonts w:asciiTheme="minorHAnsi" w:eastAsia="Calibri" w:hAnsiTheme="minorHAnsi" w:cstheme="minorHAnsi"/>
                <w:color w:val="44546A" w:themeColor="text2"/>
                <w:sz w:val="20"/>
                <w:szCs w:val="20"/>
              </w:rPr>
              <w:t>bibliographical research</w:t>
            </w:r>
          </w:p>
          <w:p w:rsidR="00CC00C9" w:rsidRPr="00202CBB" w:rsidRDefault="00CC00C9" w:rsidP="00CC00C9">
            <w:pPr>
              <w:widowControl w:val="0"/>
              <w:autoSpaceDE w:val="0"/>
              <w:autoSpaceDN w:val="0"/>
              <w:adjustRightInd w:val="0"/>
              <w:rPr>
                <w:rFonts w:asciiTheme="minorHAnsi" w:eastAsia="Calibri" w:hAnsiTheme="minorHAnsi" w:cstheme="minorHAnsi"/>
                <w:color w:val="44546A" w:themeColor="text2"/>
                <w:sz w:val="20"/>
                <w:szCs w:val="20"/>
              </w:rPr>
            </w:pPr>
            <w:r w:rsidRPr="00202CBB">
              <w:rPr>
                <w:rFonts w:asciiTheme="minorHAnsi" w:eastAsia="Calibri" w:hAnsiTheme="minorHAnsi" w:cstheme="minorHAnsi"/>
                <w:color w:val="44546A" w:themeColor="text2"/>
                <w:sz w:val="20"/>
                <w:szCs w:val="20"/>
              </w:rPr>
              <w:t>• Structure of an academic text</w:t>
            </w:r>
          </w:p>
          <w:p w:rsidR="00CC00C9" w:rsidRPr="00202CBB" w:rsidRDefault="00CC00C9" w:rsidP="00CC00C9">
            <w:pPr>
              <w:widowControl w:val="0"/>
              <w:autoSpaceDE w:val="0"/>
              <w:autoSpaceDN w:val="0"/>
              <w:adjustRightInd w:val="0"/>
              <w:rPr>
                <w:rFonts w:asciiTheme="minorHAnsi" w:eastAsia="Calibri" w:hAnsiTheme="minorHAnsi" w:cstheme="minorHAnsi"/>
                <w:color w:val="44546A" w:themeColor="text2"/>
                <w:sz w:val="20"/>
                <w:szCs w:val="20"/>
              </w:rPr>
            </w:pPr>
            <w:r w:rsidRPr="00202CBB">
              <w:rPr>
                <w:rFonts w:asciiTheme="minorHAnsi" w:eastAsia="Calibri" w:hAnsiTheme="minorHAnsi" w:cstheme="minorHAnsi"/>
                <w:color w:val="44546A" w:themeColor="text2"/>
                <w:sz w:val="20"/>
                <w:szCs w:val="20"/>
              </w:rPr>
              <w:t>• Presentation skills using new technologies</w:t>
            </w:r>
          </w:p>
          <w:p w:rsidR="006A209B" w:rsidRPr="00202CBB" w:rsidRDefault="006A209B" w:rsidP="00CC00C9">
            <w:pPr>
              <w:widowControl w:val="0"/>
              <w:autoSpaceDE w:val="0"/>
              <w:autoSpaceDN w:val="0"/>
              <w:adjustRightInd w:val="0"/>
              <w:rPr>
                <w:rFonts w:asciiTheme="minorHAnsi" w:eastAsia="Calibri" w:hAnsiTheme="minorHAnsi" w:cstheme="minorHAnsi"/>
                <w:color w:val="44546A" w:themeColor="text2"/>
                <w:sz w:val="20"/>
                <w:szCs w:val="20"/>
              </w:rPr>
            </w:pPr>
          </w:p>
          <w:p w:rsidR="006A209B" w:rsidRPr="00202CBB" w:rsidRDefault="006A209B" w:rsidP="00CC00C9">
            <w:pPr>
              <w:widowControl w:val="0"/>
              <w:autoSpaceDE w:val="0"/>
              <w:autoSpaceDN w:val="0"/>
              <w:adjustRightInd w:val="0"/>
              <w:rPr>
                <w:rFonts w:asciiTheme="minorHAnsi" w:eastAsia="Calibri" w:hAnsiTheme="minorHAnsi" w:cstheme="minorHAnsi"/>
                <w:color w:val="44546A" w:themeColor="text2"/>
                <w:sz w:val="20"/>
                <w:szCs w:val="20"/>
              </w:rPr>
            </w:pPr>
          </w:p>
          <w:p w:rsidR="00CC00C9" w:rsidRPr="00202CBB" w:rsidRDefault="00CC00C9" w:rsidP="00CC00C9">
            <w:pPr>
              <w:widowControl w:val="0"/>
              <w:autoSpaceDE w:val="0"/>
              <w:autoSpaceDN w:val="0"/>
              <w:adjustRightInd w:val="0"/>
              <w:rPr>
                <w:rFonts w:asciiTheme="minorHAnsi" w:eastAsia="Calibri" w:hAnsiTheme="minorHAnsi" w:cstheme="minorHAnsi"/>
                <w:color w:val="44546A" w:themeColor="text2"/>
                <w:sz w:val="20"/>
                <w:szCs w:val="20"/>
              </w:rPr>
            </w:pPr>
          </w:p>
          <w:p w:rsidR="00CC00C9" w:rsidRPr="00202CBB" w:rsidRDefault="00CC00C9" w:rsidP="00CC00C9">
            <w:pPr>
              <w:widowControl w:val="0"/>
              <w:autoSpaceDE w:val="0"/>
              <w:autoSpaceDN w:val="0"/>
              <w:adjustRightInd w:val="0"/>
              <w:rPr>
                <w:rFonts w:asciiTheme="minorHAnsi" w:eastAsia="Calibri" w:hAnsiTheme="minorHAnsi" w:cstheme="minorHAnsi"/>
                <w:b/>
                <w:color w:val="44546A" w:themeColor="text2"/>
                <w:sz w:val="20"/>
                <w:szCs w:val="20"/>
              </w:rPr>
            </w:pPr>
            <w:r w:rsidRPr="00202CBB">
              <w:rPr>
                <w:rFonts w:asciiTheme="minorHAnsi" w:eastAsia="Calibri" w:hAnsiTheme="minorHAnsi" w:cstheme="minorHAnsi"/>
                <w:color w:val="44546A" w:themeColor="text2"/>
                <w:sz w:val="20"/>
                <w:szCs w:val="20"/>
              </w:rPr>
              <w:t xml:space="preserve">3. </w:t>
            </w:r>
            <w:r w:rsidRPr="00202CBB">
              <w:rPr>
                <w:rFonts w:asciiTheme="minorHAnsi" w:eastAsia="Calibri" w:hAnsiTheme="minorHAnsi" w:cstheme="minorHAnsi"/>
                <w:b/>
                <w:color w:val="44546A" w:themeColor="text2"/>
                <w:sz w:val="20"/>
                <w:szCs w:val="20"/>
              </w:rPr>
              <w:t>Development of Research Technologies</w:t>
            </w:r>
          </w:p>
          <w:p w:rsidR="006A209B" w:rsidRPr="00202CBB" w:rsidRDefault="006A209B" w:rsidP="00CC00C9">
            <w:pPr>
              <w:widowControl w:val="0"/>
              <w:autoSpaceDE w:val="0"/>
              <w:autoSpaceDN w:val="0"/>
              <w:adjustRightInd w:val="0"/>
              <w:rPr>
                <w:rFonts w:asciiTheme="minorHAnsi" w:eastAsia="Calibri" w:hAnsiTheme="minorHAnsi" w:cstheme="minorHAnsi"/>
                <w:b/>
                <w:color w:val="44546A" w:themeColor="text2"/>
                <w:sz w:val="20"/>
                <w:szCs w:val="20"/>
              </w:rPr>
            </w:pPr>
          </w:p>
          <w:p w:rsidR="00CC00C9" w:rsidRPr="00202CBB" w:rsidRDefault="00CC00C9" w:rsidP="00CC00C9">
            <w:pPr>
              <w:widowControl w:val="0"/>
              <w:autoSpaceDE w:val="0"/>
              <w:autoSpaceDN w:val="0"/>
              <w:adjustRightInd w:val="0"/>
              <w:rPr>
                <w:rFonts w:asciiTheme="minorHAnsi" w:eastAsia="Calibri" w:hAnsiTheme="minorHAnsi" w:cstheme="minorHAnsi"/>
                <w:color w:val="44546A" w:themeColor="text2"/>
                <w:sz w:val="20"/>
                <w:szCs w:val="20"/>
              </w:rPr>
            </w:pPr>
            <w:r w:rsidRPr="00202CBB">
              <w:rPr>
                <w:rFonts w:asciiTheme="minorHAnsi" w:eastAsia="Calibri" w:hAnsiTheme="minorHAnsi" w:cstheme="minorHAnsi"/>
                <w:color w:val="44546A" w:themeColor="text2"/>
                <w:sz w:val="20"/>
                <w:szCs w:val="20"/>
              </w:rPr>
              <w:t>• Developing digital research skills</w:t>
            </w:r>
          </w:p>
          <w:p w:rsidR="006A5903" w:rsidRPr="00202CBB" w:rsidRDefault="00CC00C9" w:rsidP="00CC00C9">
            <w:pPr>
              <w:widowControl w:val="0"/>
              <w:autoSpaceDE w:val="0"/>
              <w:autoSpaceDN w:val="0"/>
              <w:adjustRightInd w:val="0"/>
              <w:rPr>
                <w:rFonts w:asciiTheme="minorHAnsi" w:eastAsia="Calibri" w:hAnsiTheme="minorHAnsi" w:cstheme="minorHAnsi"/>
                <w:b/>
                <w:color w:val="44546A" w:themeColor="text2"/>
                <w:sz w:val="20"/>
                <w:szCs w:val="20"/>
              </w:rPr>
            </w:pPr>
            <w:r w:rsidRPr="00202CBB">
              <w:rPr>
                <w:rFonts w:asciiTheme="minorHAnsi" w:eastAsia="Calibri" w:hAnsiTheme="minorHAnsi" w:cstheme="minorHAnsi"/>
                <w:color w:val="44546A" w:themeColor="text2"/>
                <w:sz w:val="20"/>
                <w:szCs w:val="20"/>
              </w:rPr>
              <w:t>• Deeper understanding and analysis of visual material</w:t>
            </w:r>
          </w:p>
          <w:p w:rsidR="006A5903" w:rsidRPr="00202CBB" w:rsidRDefault="006A5903" w:rsidP="006A5903">
            <w:pPr>
              <w:widowControl w:val="0"/>
              <w:autoSpaceDE w:val="0"/>
              <w:autoSpaceDN w:val="0"/>
              <w:adjustRightInd w:val="0"/>
              <w:rPr>
                <w:rFonts w:asciiTheme="minorHAnsi" w:eastAsia="Calibri" w:hAnsiTheme="minorHAnsi" w:cstheme="minorHAnsi"/>
                <w:b/>
                <w:color w:val="44546A" w:themeColor="text2"/>
                <w:sz w:val="20"/>
                <w:szCs w:val="20"/>
              </w:rPr>
            </w:pPr>
          </w:p>
          <w:p w:rsidR="00CC1EC5" w:rsidRPr="00202CBB" w:rsidRDefault="00CC1EC5" w:rsidP="00E30CBA">
            <w:pPr>
              <w:widowControl w:val="0"/>
              <w:autoSpaceDE w:val="0"/>
              <w:autoSpaceDN w:val="0"/>
              <w:adjustRightInd w:val="0"/>
              <w:spacing w:after="60"/>
              <w:rPr>
                <w:rFonts w:asciiTheme="minorHAnsi" w:hAnsiTheme="minorHAnsi" w:cstheme="minorHAnsi"/>
                <w:i/>
                <w:color w:val="44546A" w:themeColor="text2"/>
                <w:sz w:val="20"/>
                <w:szCs w:val="20"/>
                <w:lang w:val="en-GB"/>
              </w:rPr>
            </w:pPr>
          </w:p>
        </w:tc>
      </w:tr>
      <w:tr w:rsidR="00CC1EC5" w:rsidRPr="00202CB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202CBB" w:rsidRDefault="00CC1EC5" w:rsidP="00E30CBA">
            <w:pPr>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lastRenderedPageBreak/>
              <w:t xml:space="preserve">General Competences </w:t>
            </w:r>
          </w:p>
        </w:tc>
      </w:tr>
      <w:tr w:rsidR="00CC1EC5" w:rsidRPr="00202CBB" w:rsidTr="00E30CBA">
        <w:tc>
          <w:tcPr>
            <w:tcW w:w="8472" w:type="dxa"/>
            <w:gridSpan w:val="2"/>
            <w:tcBorders>
              <w:top w:val="nil"/>
              <w:bottom w:val="nil"/>
            </w:tcBorders>
            <w:shd w:val="clear" w:color="auto" w:fill="D0CECE" w:themeFill="background2" w:themeFillShade="E6"/>
          </w:tcPr>
          <w:p w:rsidR="00CC1EC5" w:rsidRPr="00202CBB" w:rsidRDefault="00CC1EC5" w:rsidP="00E30CBA">
            <w:pPr>
              <w:widowControl w:val="0"/>
              <w:autoSpaceDE w:val="0"/>
              <w:autoSpaceDN w:val="0"/>
              <w:adjustRightInd w:val="0"/>
              <w:spacing w:after="6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Taking into consideration the general competences that the degree-holder must acquire (as these appear in the Diploma Supplement and appear below), at which of the following does the course aim?</w:t>
            </w:r>
          </w:p>
        </w:tc>
      </w:tr>
      <w:tr w:rsidR="00CC1EC5" w:rsidRPr="00202CB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202CBB" w:rsidRDefault="00CC1EC5" w:rsidP="00E30CBA">
            <w:pPr>
              <w:widowControl w:val="0"/>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Search for, analysis and synthesis of data and information, with the use of the necessary technology </w:t>
            </w:r>
          </w:p>
          <w:p w:rsidR="00CC1EC5" w:rsidRPr="00202CBB" w:rsidRDefault="00CC1EC5" w:rsidP="00E30CBA">
            <w:pPr>
              <w:widowControl w:val="0"/>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Adapting to new situations </w:t>
            </w:r>
          </w:p>
          <w:p w:rsidR="00CC1EC5" w:rsidRPr="00202CBB" w:rsidRDefault="00CC1EC5" w:rsidP="00E30CBA">
            <w:pPr>
              <w:widowControl w:val="0"/>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Decision-making </w:t>
            </w:r>
          </w:p>
          <w:p w:rsidR="00CC1EC5" w:rsidRPr="00202CBB" w:rsidRDefault="00CC1EC5" w:rsidP="00E30CBA">
            <w:pPr>
              <w:widowControl w:val="0"/>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Working independently </w:t>
            </w:r>
          </w:p>
          <w:p w:rsidR="00CC1EC5" w:rsidRPr="00202CBB" w:rsidRDefault="00CC1EC5" w:rsidP="00E30CBA">
            <w:pPr>
              <w:widowControl w:val="0"/>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Team work</w:t>
            </w:r>
          </w:p>
          <w:p w:rsidR="00CC1EC5" w:rsidRPr="00202CBB" w:rsidRDefault="00CC1EC5" w:rsidP="00E30CBA">
            <w:pPr>
              <w:widowControl w:val="0"/>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Working in an international environment </w:t>
            </w:r>
          </w:p>
          <w:p w:rsidR="00CC1EC5" w:rsidRPr="00202CBB" w:rsidRDefault="00CC1EC5" w:rsidP="00E30CBA">
            <w:pPr>
              <w:widowControl w:val="0"/>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Working in an interdisciplinary environment </w:t>
            </w:r>
          </w:p>
          <w:p w:rsidR="00CC1EC5" w:rsidRPr="00202CBB" w:rsidRDefault="00CC1EC5" w:rsidP="00E30CBA">
            <w:pPr>
              <w:widowControl w:val="0"/>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202CBB" w:rsidRDefault="00CC1EC5" w:rsidP="00E30CBA">
            <w:pPr>
              <w:widowControl w:val="0"/>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Project planning and management </w:t>
            </w:r>
          </w:p>
          <w:p w:rsidR="00CC1EC5" w:rsidRPr="00202CBB" w:rsidRDefault="00CC1EC5" w:rsidP="00E30CBA">
            <w:pPr>
              <w:widowControl w:val="0"/>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Respect for difference and multiculturalism </w:t>
            </w:r>
          </w:p>
          <w:p w:rsidR="00CC1EC5" w:rsidRPr="00202CBB" w:rsidRDefault="00CC1EC5" w:rsidP="00E30CBA">
            <w:pPr>
              <w:widowControl w:val="0"/>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Respect for the natural environment </w:t>
            </w:r>
          </w:p>
          <w:p w:rsidR="00CC1EC5" w:rsidRPr="00202CBB" w:rsidRDefault="00CC1EC5" w:rsidP="00E30CBA">
            <w:pPr>
              <w:widowControl w:val="0"/>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Showing social, professional and ethical responsibility and sensitivity to gender issues </w:t>
            </w:r>
          </w:p>
          <w:p w:rsidR="00CC1EC5" w:rsidRPr="00202CBB" w:rsidRDefault="00CC1EC5" w:rsidP="00E30CBA">
            <w:pPr>
              <w:widowControl w:val="0"/>
              <w:autoSpaceDE w:val="0"/>
              <w:autoSpaceDN w:val="0"/>
              <w:adjustRightInd w:val="0"/>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xml:space="preserve">Criticism and self-criticism </w:t>
            </w:r>
          </w:p>
          <w:p w:rsidR="00CC1EC5" w:rsidRPr="00202CBB" w:rsidRDefault="00CC1EC5" w:rsidP="00E30CBA">
            <w:pPr>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Production of free, creative and inductive thinking</w:t>
            </w:r>
          </w:p>
          <w:p w:rsidR="00CC1EC5" w:rsidRPr="00202CBB" w:rsidRDefault="00CC1EC5" w:rsidP="00E30CBA">
            <w:pPr>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w:t>
            </w:r>
          </w:p>
          <w:p w:rsidR="00CC1EC5" w:rsidRPr="00202CBB" w:rsidRDefault="00CC1EC5" w:rsidP="00E30CBA">
            <w:pPr>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Others…</w:t>
            </w:r>
          </w:p>
          <w:p w:rsidR="00CC1EC5" w:rsidRPr="00202CBB" w:rsidRDefault="00CC1EC5" w:rsidP="00E30CBA">
            <w:pPr>
              <w:rPr>
                <w:rFonts w:asciiTheme="minorHAnsi" w:hAnsiTheme="minorHAnsi" w:cstheme="minorHAnsi"/>
                <w:b/>
                <w:color w:val="44546A" w:themeColor="text2"/>
                <w:sz w:val="20"/>
                <w:szCs w:val="20"/>
                <w:lang w:val="en-GB"/>
              </w:rPr>
            </w:pPr>
            <w:r w:rsidRPr="00202CBB">
              <w:rPr>
                <w:rFonts w:asciiTheme="minorHAnsi" w:hAnsiTheme="minorHAnsi" w:cstheme="minorHAnsi"/>
                <w:i/>
                <w:color w:val="44546A" w:themeColor="text2"/>
                <w:sz w:val="20"/>
                <w:szCs w:val="20"/>
                <w:lang w:val="en-GB"/>
              </w:rPr>
              <w:t>…….</w:t>
            </w:r>
          </w:p>
        </w:tc>
      </w:tr>
      <w:tr w:rsidR="00CC1EC5" w:rsidRPr="00202CBB" w:rsidTr="00E30CBA">
        <w:tc>
          <w:tcPr>
            <w:tcW w:w="8472" w:type="dxa"/>
            <w:gridSpan w:val="2"/>
            <w:tcBorders>
              <w:bottom w:val="single" w:sz="4" w:space="0" w:color="auto"/>
            </w:tcBorders>
          </w:tcPr>
          <w:p w:rsidR="006A5903" w:rsidRPr="00202CBB" w:rsidRDefault="006A5903" w:rsidP="006A5903">
            <w:pPr>
              <w:rPr>
                <w:rFonts w:asciiTheme="minorHAnsi" w:hAnsiTheme="minorHAnsi" w:cstheme="minorHAnsi"/>
                <w:color w:val="44546A" w:themeColor="text2"/>
                <w:sz w:val="20"/>
                <w:szCs w:val="20"/>
                <w:lang w:val="el-GR"/>
              </w:rPr>
            </w:pPr>
          </w:p>
          <w:p w:rsidR="006A5903" w:rsidRPr="00202CBB" w:rsidRDefault="006A5903" w:rsidP="006A5903">
            <w:pPr>
              <w:widowControl w:val="0"/>
              <w:autoSpaceDE w:val="0"/>
              <w:autoSpaceDN w:val="0"/>
              <w:adjustRightInd w:val="0"/>
              <w:rPr>
                <w:rFonts w:asciiTheme="minorHAnsi" w:eastAsia="Calibri" w:hAnsiTheme="minorHAnsi" w:cstheme="minorHAnsi"/>
                <w:color w:val="44546A" w:themeColor="text2"/>
                <w:sz w:val="20"/>
                <w:szCs w:val="20"/>
                <w:lang w:val="el-GR"/>
              </w:rPr>
            </w:pPr>
          </w:p>
          <w:p w:rsidR="006A5903" w:rsidRPr="00202CBB" w:rsidRDefault="006A5903" w:rsidP="006A5903">
            <w:pPr>
              <w:widowControl w:val="0"/>
              <w:autoSpaceDE w:val="0"/>
              <w:autoSpaceDN w:val="0"/>
              <w:adjustRightInd w:val="0"/>
              <w:rPr>
                <w:rFonts w:asciiTheme="minorHAnsi" w:eastAsia="Calibri" w:hAnsiTheme="minorHAnsi" w:cstheme="minorHAnsi"/>
                <w:color w:val="44546A" w:themeColor="text2"/>
                <w:sz w:val="20"/>
                <w:szCs w:val="20"/>
                <w:lang w:val="el-GR"/>
              </w:rPr>
            </w:pPr>
          </w:p>
          <w:p w:rsidR="006A209B" w:rsidRPr="00202CBB" w:rsidRDefault="006A209B" w:rsidP="006A209B">
            <w:pPr>
              <w:pStyle w:val="a3"/>
              <w:widowControl w:val="0"/>
              <w:numPr>
                <w:ilvl w:val="0"/>
                <w:numId w:val="3"/>
              </w:numPr>
              <w:autoSpaceDE w:val="0"/>
              <w:autoSpaceDN w:val="0"/>
              <w:adjustRightInd w:val="0"/>
              <w:spacing w:after="200" w:line="276" w:lineRule="auto"/>
              <w:rPr>
                <w:rFonts w:asciiTheme="minorHAnsi" w:eastAsia="Calibri" w:hAnsiTheme="minorHAnsi" w:cstheme="minorHAnsi"/>
                <w:color w:val="44546A" w:themeColor="text2"/>
                <w:sz w:val="20"/>
                <w:szCs w:val="20"/>
              </w:rPr>
            </w:pPr>
            <w:r w:rsidRPr="00202CBB">
              <w:rPr>
                <w:rFonts w:asciiTheme="minorHAnsi" w:hAnsiTheme="minorHAnsi" w:cstheme="minorHAnsi"/>
                <w:i/>
                <w:color w:val="44546A" w:themeColor="text2"/>
                <w:sz w:val="20"/>
                <w:szCs w:val="20"/>
                <w:lang w:val="en-GB"/>
              </w:rPr>
              <w:t>Search for, analysis and synthesis of data and information</w:t>
            </w:r>
            <w:r w:rsidRPr="00202CBB">
              <w:rPr>
                <w:rFonts w:asciiTheme="minorHAnsi" w:eastAsia="Calibri" w:hAnsiTheme="minorHAnsi" w:cstheme="minorHAnsi"/>
                <w:color w:val="44546A" w:themeColor="text2"/>
                <w:sz w:val="20"/>
                <w:szCs w:val="20"/>
              </w:rPr>
              <w:t xml:space="preserve"> </w:t>
            </w:r>
          </w:p>
          <w:p w:rsidR="006A209B" w:rsidRPr="00202CBB" w:rsidRDefault="006A209B" w:rsidP="006A209B">
            <w:pPr>
              <w:pStyle w:val="a3"/>
              <w:widowControl w:val="0"/>
              <w:numPr>
                <w:ilvl w:val="0"/>
                <w:numId w:val="3"/>
              </w:numPr>
              <w:autoSpaceDE w:val="0"/>
              <w:autoSpaceDN w:val="0"/>
              <w:adjustRightInd w:val="0"/>
              <w:spacing w:after="200" w:line="276" w:lineRule="auto"/>
              <w:rPr>
                <w:rFonts w:asciiTheme="minorHAnsi" w:eastAsia="Calibri" w:hAnsiTheme="minorHAnsi" w:cstheme="minorHAnsi"/>
                <w:i/>
                <w:color w:val="44546A" w:themeColor="text2"/>
                <w:sz w:val="20"/>
                <w:szCs w:val="20"/>
              </w:rPr>
            </w:pPr>
            <w:r w:rsidRPr="00202CBB">
              <w:rPr>
                <w:rFonts w:asciiTheme="minorHAnsi" w:eastAsia="Calibri" w:hAnsiTheme="minorHAnsi" w:cstheme="minorHAnsi"/>
                <w:i/>
                <w:color w:val="44546A" w:themeColor="text2"/>
                <w:sz w:val="20"/>
                <w:szCs w:val="20"/>
              </w:rPr>
              <w:t xml:space="preserve">Independent and/or team work </w:t>
            </w:r>
          </w:p>
          <w:p w:rsidR="006A209B" w:rsidRPr="00202CBB" w:rsidRDefault="006A209B" w:rsidP="006A209B">
            <w:pPr>
              <w:pStyle w:val="a3"/>
              <w:widowControl w:val="0"/>
              <w:numPr>
                <w:ilvl w:val="0"/>
                <w:numId w:val="3"/>
              </w:numPr>
              <w:autoSpaceDE w:val="0"/>
              <w:autoSpaceDN w:val="0"/>
              <w:adjustRightInd w:val="0"/>
              <w:rPr>
                <w:rFonts w:asciiTheme="minorHAnsi" w:hAnsiTheme="minorHAnsi" w:cstheme="minorHAnsi"/>
                <w:i/>
                <w:color w:val="44546A" w:themeColor="text2"/>
                <w:sz w:val="20"/>
                <w:szCs w:val="20"/>
              </w:rPr>
            </w:pPr>
            <w:r w:rsidRPr="00202CBB">
              <w:rPr>
                <w:rFonts w:asciiTheme="minorHAnsi" w:hAnsiTheme="minorHAnsi" w:cstheme="minorHAnsi"/>
                <w:i/>
                <w:color w:val="44546A" w:themeColor="text2"/>
                <w:sz w:val="20"/>
                <w:szCs w:val="20"/>
              </w:rPr>
              <w:t xml:space="preserve"> </w:t>
            </w:r>
            <w:r w:rsidRPr="00202CBB">
              <w:rPr>
                <w:rFonts w:asciiTheme="minorHAnsi" w:hAnsiTheme="minorHAnsi" w:cstheme="minorHAnsi"/>
                <w:i/>
                <w:color w:val="44546A" w:themeColor="text2"/>
                <w:sz w:val="20"/>
                <w:szCs w:val="20"/>
                <w:lang w:val="en-GB"/>
              </w:rPr>
              <w:t>Respect</w:t>
            </w:r>
            <w:r w:rsidRPr="00202CBB">
              <w:rPr>
                <w:rFonts w:asciiTheme="minorHAnsi" w:hAnsiTheme="minorHAnsi" w:cstheme="minorHAnsi"/>
                <w:i/>
                <w:color w:val="44546A" w:themeColor="text2"/>
                <w:sz w:val="20"/>
                <w:szCs w:val="20"/>
              </w:rPr>
              <w:t xml:space="preserve"> </w:t>
            </w:r>
            <w:r w:rsidRPr="00202CBB">
              <w:rPr>
                <w:rFonts w:asciiTheme="minorHAnsi" w:hAnsiTheme="minorHAnsi" w:cstheme="minorHAnsi"/>
                <w:i/>
                <w:color w:val="44546A" w:themeColor="text2"/>
                <w:sz w:val="20"/>
                <w:szCs w:val="20"/>
                <w:lang w:val="en-GB"/>
              </w:rPr>
              <w:t>for</w:t>
            </w:r>
            <w:r w:rsidRPr="00202CBB">
              <w:rPr>
                <w:rFonts w:asciiTheme="minorHAnsi" w:hAnsiTheme="minorHAnsi" w:cstheme="minorHAnsi"/>
                <w:i/>
                <w:color w:val="44546A" w:themeColor="text2"/>
                <w:sz w:val="20"/>
                <w:szCs w:val="20"/>
              </w:rPr>
              <w:t xml:space="preserve"> </w:t>
            </w:r>
            <w:r w:rsidRPr="00202CBB">
              <w:rPr>
                <w:rFonts w:asciiTheme="minorHAnsi" w:hAnsiTheme="minorHAnsi" w:cstheme="minorHAnsi"/>
                <w:i/>
                <w:color w:val="44546A" w:themeColor="text2"/>
                <w:sz w:val="20"/>
                <w:szCs w:val="20"/>
                <w:lang w:val="en-GB"/>
              </w:rPr>
              <w:t>difference</w:t>
            </w:r>
            <w:r w:rsidRPr="00202CBB">
              <w:rPr>
                <w:rFonts w:asciiTheme="minorHAnsi" w:hAnsiTheme="minorHAnsi" w:cstheme="minorHAnsi"/>
                <w:i/>
                <w:color w:val="44546A" w:themeColor="text2"/>
                <w:sz w:val="20"/>
                <w:szCs w:val="20"/>
              </w:rPr>
              <w:t xml:space="preserve"> </w:t>
            </w:r>
            <w:r w:rsidRPr="00202CBB">
              <w:rPr>
                <w:rFonts w:asciiTheme="minorHAnsi" w:hAnsiTheme="minorHAnsi" w:cstheme="minorHAnsi"/>
                <w:i/>
                <w:color w:val="44546A" w:themeColor="text2"/>
                <w:sz w:val="20"/>
                <w:szCs w:val="20"/>
                <w:lang w:val="en-GB"/>
              </w:rPr>
              <w:t>and</w:t>
            </w:r>
            <w:r w:rsidRPr="00202CBB">
              <w:rPr>
                <w:rFonts w:asciiTheme="minorHAnsi" w:hAnsiTheme="minorHAnsi" w:cstheme="minorHAnsi"/>
                <w:i/>
                <w:color w:val="44546A" w:themeColor="text2"/>
                <w:sz w:val="20"/>
                <w:szCs w:val="20"/>
              </w:rPr>
              <w:t xml:space="preserve"> </w:t>
            </w:r>
            <w:r w:rsidRPr="00202CBB">
              <w:rPr>
                <w:rFonts w:asciiTheme="minorHAnsi" w:hAnsiTheme="minorHAnsi" w:cstheme="minorHAnsi"/>
                <w:i/>
                <w:color w:val="44546A" w:themeColor="text2"/>
                <w:sz w:val="20"/>
                <w:szCs w:val="20"/>
                <w:lang w:val="en-GB"/>
              </w:rPr>
              <w:t>multiculturalism</w:t>
            </w:r>
            <w:r w:rsidRPr="00202CBB">
              <w:rPr>
                <w:rFonts w:asciiTheme="minorHAnsi" w:hAnsiTheme="minorHAnsi" w:cstheme="minorHAnsi"/>
                <w:i/>
                <w:color w:val="44546A" w:themeColor="text2"/>
                <w:sz w:val="20"/>
                <w:szCs w:val="20"/>
              </w:rPr>
              <w:t xml:space="preserve"> </w:t>
            </w:r>
          </w:p>
          <w:p w:rsidR="006A209B" w:rsidRPr="00202CBB" w:rsidRDefault="006A209B" w:rsidP="006A209B">
            <w:pPr>
              <w:pStyle w:val="a3"/>
              <w:numPr>
                <w:ilvl w:val="0"/>
                <w:numId w:val="3"/>
              </w:numPr>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Production of free, creative and inductive thinking</w:t>
            </w:r>
          </w:p>
          <w:p w:rsidR="006A209B" w:rsidRPr="00202CBB" w:rsidRDefault="006A209B" w:rsidP="006A209B">
            <w:pPr>
              <w:pStyle w:val="a3"/>
              <w:widowControl w:val="0"/>
              <w:autoSpaceDE w:val="0"/>
              <w:autoSpaceDN w:val="0"/>
              <w:adjustRightInd w:val="0"/>
              <w:spacing w:after="200" w:line="276" w:lineRule="auto"/>
              <w:rPr>
                <w:rFonts w:asciiTheme="minorHAnsi" w:eastAsia="Calibri" w:hAnsiTheme="minorHAnsi" w:cstheme="minorHAnsi"/>
                <w:color w:val="44546A" w:themeColor="text2"/>
                <w:sz w:val="20"/>
                <w:szCs w:val="20"/>
              </w:rPr>
            </w:pPr>
          </w:p>
          <w:p w:rsidR="006A5903" w:rsidRPr="00202CBB" w:rsidRDefault="006A5903" w:rsidP="006A5903">
            <w:pPr>
              <w:widowControl w:val="0"/>
              <w:autoSpaceDE w:val="0"/>
              <w:autoSpaceDN w:val="0"/>
              <w:adjustRightInd w:val="0"/>
              <w:rPr>
                <w:rFonts w:asciiTheme="minorHAnsi" w:eastAsia="Calibri" w:hAnsiTheme="minorHAnsi" w:cstheme="minorHAnsi"/>
                <w:color w:val="44546A" w:themeColor="text2"/>
                <w:sz w:val="20"/>
                <w:szCs w:val="20"/>
              </w:rPr>
            </w:pPr>
          </w:p>
          <w:p w:rsidR="006A5903" w:rsidRPr="00202CBB" w:rsidRDefault="006A5903" w:rsidP="006A5903">
            <w:pPr>
              <w:widowControl w:val="0"/>
              <w:autoSpaceDE w:val="0"/>
              <w:autoSpaceDN w:val="0"/>
              <w:adjustRightInd w:val="0"/>
              <w:rPr>
                <w:rFonts w:asciiTheme="minorHAnsi" w:eastAsia="Calibri" w:hAnsiTheme="minorHAnsi" w:cstheme="minorHAnsi"/>
                <w:color w:val="44546A" w:themeColor="text2"/>
                <w:sz w:val="20"/>
                <w:szCs w:val="20"/>
              </w:rPr>
            </w:pPr>
          </w:p>
          <w:p w:rsidR="006A5903" w:rsidRPr="00202CBB" w:rsidRDefault="006A5903" w:rsidP="006A5903">
            <w:pPr>
              <w:widowControl w:val="0"/>
              <w:autoSpaceDE w:val="0"/>
              <w:autoSpaceDN w:val="0"/>
              <w:adjustRightInd w:val="0"/>
              <w:rPr>
                <w:rFonts w:asciiTheme="minorHAnsi" w:eastAsia="Calibri" w:hAnsiTheme="minorHAnsi" w:cstheme="minorHAnsi"/>
                <w:color w:val="44546A" w:themeColor="text2"/>
                <w:sz w:val="20"/>
                <w:szCs w:val="20"/>
              </w:rPr>
            </w:pPr>
          </w:p>
          <w:p w:rsidR="006A5903" w:rsidRPr="00202CBB" w:rsidRDefault="006A5903" w:rsidP="006A5903">
            <w:pPr>
              <w:widowControl w:val="0"/>
              <w:autoSpaceDE w:val="0"/>
              <w:autoSpaceDN w:val="0"/>
              <w:adjustRightInd w:val="0"/>
              <w:rPr>
                <w:rFonts w:asciiTheme="minorHAnsi" w:eastAsia="Calibri" w:hAnsiTheme="minorHAnsi" w:cstheme="minorHAnsi"/>
                <w:color w:val="44546A" w:themeColor="text2"/>
                <w:sz w:val="20"/>
                <w:szCs w:val="20"/>
              </w:rPr>
            </w:pPr>
          </w:p>
          <w:p w:rsidR="006A5903" w:rsidRPr="00202CBB" w:rsidRDefault="006A5903" w:rsidP="006A5903">
            <w:pPr>
              <w:widowControl w:val="0"/>
              <w:autoSpaceDE w:val="0"/>
              <w:autoSpaceDN w:val="0"/>
              <w:adjustRightInd w:val="0"/>
              <w:rPr>
                <w:rFonts w:asciiTheme="minorHAnsi" w:eastAsia="Calibri" w:hAnsiTheme="minorHAnsi" w:cstheme="minorHAnsi"/>
                <w:color w:val="44546A" w:themeColor="text2"/>
                <w:sz w:val="20"/>
                <w:szCs w:val="20"/>
              </w:rPr>
            </w:pPr>
          </w:p>
          <w:p w:rsidR="006A5903" w:rsidRPr="00202CBB" w:rsidRDefault="006A5903" w:rsidP="006A5903">
            <w:pPr>
              <w:widowControl w:val="0"/>
              <w:autoSpaceDE w:val="0"/>
              <w:autoSpaceDN w:val="0"/>
              <w:adjustRightInd w:val="0"/>
              <w:rPr>
                <w:rFonts w:asciiTheme="minorHAnsi" w:eastAsia="Calibri" w:hAnsiTheme="minorHAnsi" w:cstheme="minorHAnsi"/>
                <w:color w:val="44546A" w:themeColor="text2"/>
                <w:sz w:val="20"/>
                <w:szCs w:val="20"/>
              </w:rPr>
            </w:pPr>
          </w:p>
          <w:p w:rsidR="006A5903" w:rsidRPr="00202CBB" w:rsidRDefault="006A5903" w:rsidP="006A5903">
            <w:pPr>
              <w:widowControl w:val="0"/>
              <w:autoSpaceDE w:val="0"/>
              <w:autoSpaceDN w:val="0"/>
              <w:adjustRightInd w:val="0"/>
              <w:rPr>
                <w:rFonts w:asciiTheme="minorHAnsi" w:eastAsia="Calibri" w:hAnsiTheme="minorHAnsi" w:cstheme="minorHAnsi"/>
                <w:color w:val="44546A" w:themeColor="text2"/>
                <w:sz w:val="20"/>
                <w:szCs w:val="20"/>
              </w:rPr>
            </w:pPr>
          </w:p>
          <w:p w:rsidR="006A5903" w:rsidRPr="00202CBB" w:rsidRDefault="006A5903" w:rsidP="006A5903">
            <w:pPr>
              <w:widowControl w:val="0"/>
              <w:autoSpaceDE w:val="0"/>
              <w:autoSpaceDN w:val="0"/>
              <w:adjustRightInd w:val="0"/>
              <w:rPr>
                <w:rFonts w:asciiTheme="minorHAnsi" w:eastAsia="Calibri" w:hAnsiTheme="minorHAnsi" w:cstheme="minorHAnsi"/>
                <w:color w:val="44546A" w:themeColor="text2"/>
                <w:sz w:val="20"/>
                <w:szCs w:val="20"/>
              </w:rPr>
            </w:pPr>
          </w:p>
          <w:p w:rsidR="006A5903" w:rsidRPr="00202CBB" w:rsidRDefault="006A5903" w:rsidP="006A5903">
            <w:pPr>
              <w:widowControl w:val="0"/>
              <w:autoSpaceDE w:val="0"/>
              <w:autoSpaceDN w:val="0"/>
              <w:adjustRightInd w:val="0"/>
              <w:rPr>
                <w:rFonts w:asciiTheme="minorHAnsi" w:eastAsia="Calibri" w:hAnsiTheme="minorHAnsi" w:cstheme="minorHAnsi"/>
                <w:color w:val="44546A" w:themeColor="text2"/>
                <w:sz w:val="20"/>
                <w:szCs w:val="20"/>
              </w:rPr>
            </w:pPr>
          </w:p>
          <w:p w:rsidR="00CC1EC5" w:rsidRPr="00202CBB" w:rsidRDefault="00CC1EC5" w:rsidP="00E30CBA">
            <w:pPr>
              <w:widowControl w:val="0"/>
              <w:autoSpaceDE w:val="0"/>
              <w:autoSpaceDN w:val="0"/>
              <w:adjustRightInd w:val="0"/>
              <w:spacing w:after="60"/>
              <w:rPr>
                <w:rFonts w:asciiTheme="minorHAnsi" w:hAnsiTheme="minorHAnsi" w:cstheme="minorHAnsi"/>
                <w:i/>
                <w:color w:val="44546A" w:themeColor="text2"/>
                <w:sz w:val="20"/>
                <w:szCs w:val="20"/>
              </w:rPr>
            </w:pPr>
          </w:p>
        </w:tc>
      </w:tr>
    </w:tbl>
    <w:p w:rsidR="00CC1EC5" w:rsidRPr="00202CBB"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202CBB" w:rsidTr="00E30CBA">
        <w:tc>
          <w:tcPr>
            <w:tcW w:w="8472" w:type="dxa"/>
          </w:tcPr>
          <w:p w:rsidR="00C36535" w:rsidRPr="00202CBB" w:rsidRDefault="00C36535" w:rsidP="00C36535">
            <w:pPr>
              <w:ind w:left="360"/>
              <w:rPr>
                <w:rFonts w:asciiTheme="minorHAnsi" w:eastAsia="Calibri" w:hAnsiTheme="minorHAnsi" w:cstheme="minorHAnsi"/>
                <w:iCs/>
                <w:color w:val="44546A" w:themeColor="text2"/>
                <w:sz w:val="20"/>
                <w:szCs w:val="20"/>
                <w:lang w:val="el-GR"/>
              </w:rPr>
            </w:pPr>
          </w:p>
          <w:p w:rsidR="00C36535" w:rsidRPr="00202CBB" w:rsidRDefault="00C36535" w:rsidP="00C36535">
            <w:pPr>
              <w:ind w:left="360"/>
              <w:rPr>
                <w:rFonts w:asciiTheme="minorHAnsi" w:eastAsia="Calibri" w:hAnsiTheme="minorHAnsi" w:cstheme="minorHAnsi"/>
                <w:iCs/>
                <w:color w:val="44546A" w:themeColor="text2"/>
                <w:sz w:val="20"/>
                <w:szCs w:val="20"/>
                <w:lang w:val="el-GR"/>
              </w:rPr>
            </w:pPr>
          </w:p>
          <w:p w:rsidR="006A209B" w:rsidRPr="00202CBB" w:rsidRDefault="003305BB" w:rsidP="006A209B">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The course examine</w:t>
            </w:r>
            <w:r w:rsidR="006A209B" w:rsidRPr="00202CBB">
              <w:rPr>
                <w:rFonts w:asciiTheme="minorHAnsi" w:eastAsia="Calibri" w:hAnsiTheme="minorHAnsi" w:cstheme="minorHAnsi"/>
                <w:iCs/>
                <w:color w:val="44546A" w:themeColor="text2"/>
                <w:sz w:val="20"/>
                <w:szCs w:val="20"/>
              </w:rPr>
              <w:t>s</w:t>
            </w:r>
            <w:r w:rsidRPr="00202CBB">
              <w:rPr>
                <w:rFonts w:asciiTheme="minorHAnsi" w:eastAsia="Calibri" w:hAnsiTheme="minorHAnsi" w:cstheme="minorHAnsi"/>
                <w:iCs/>
                <w:color w:val="44546A" w:themeColor="text2"/>
                <w:sz w:val="20"/>
                <w:szCs w:val="20"/>
              </w:rPr>
              <w:t>,</w:t>
            </w:r>
            <w:r w:rsidR="006A209B" w:rsidRPr="00202CBB">
              <w:rPr>
                <w:rFonts w:asciiTheme="minorHAnsi" w:eastAsia="Calibri" w:hAnsiTheme="minorHAnsi" w:cstheme="minorHAnsi"/>
                <w:iCs/>
                <w:color w:val="44546A" w:themeColor="text2"/>
                <w:sz w:val="20"/>
                <w:szCs w:val="20"/>
              </w:rPr>
              <w:t xml:space="preserve"> from the point of view of social anthropology</w:t>
            </w:r>
            <w:r w:rsidRPr="00202CBB">
              <w:rPr>
                <w:rFonts w:asciiTheme="minorHAnsi" w:eastAsia="Calibri" w:hAnsiTheme="minorHAnsi" w:cstheme="minorHAnsi"/>
                <w:iCs/>
                <w:color w:val="44546A" w:themeColor="text2"/>
                <w:sz w:val="20"/>
                <w:szCs w:val="20"/>
              </w:rPr>
              <w:t>,</w:t>
            </w:r>
            <w:r w:rsidR="006A209B" w:rsidRPr="00202CBB">
              <w:rPr>
                <w:rFonts w:asciiTheme="minorHAnsi" w:eastAsia="Calibri" w:hAnsiTheme="minorHAnsi" w:cstheme="minorHAnsi"/>
                <w:iCs/>
                <w:color w:val="44546A" w:themeColor="text2"/>
                <w:sz w:val="20"/>
                <w:szCs w:val="20"/>
              </w:rPr>
              <w:t xml:space="preserve"> the different aspects of the concept of "transition" </w:t>
            </w:r>
            <w:r w:rsidR="00E35514" w:rsidRPr="00202CBB">
              <w:rPr>
                <w:rFonts w:asciiTheme="minorHAnsi" w:eastAsia="Calibri" w:hAnsiTheme="minorHAnsi" w:cstheme="minorHAnsi"/>
                <w:iCs/>
                <w:color w:val="44546A" w:themeColor="text2"/>
                <w:sz w:val="20"/>
                <w:szCs w:val="20"/>
              </w:rPr>
              <w:t xml:space="preserve">mainly </w:t>
            </w:r>
            <w:r w:rsidR="006A209B" w:rsidRPr="00202CBB">
              <w:rPr>
                <w:rFonts w:asciiTheme="minorHAnsi" w:eastAsia="Calibri" w:hAnsiTheme="minorHAnsi" w:cstheme="minorHAnsi"/>
                <w:iCs/>
                <w:color w:val="44546A" w:themeColor="text2"/>
                <w:sz w:val="20"/>
                <w:szCs w:val="20"/>
              </w:rPr>
              <w:t xml:space="preserve">in the context of the societies </w:t>
            </w:r>
            <w:r w:rsidR="00E35514" w:rsidRPr="00202CBB">
              <w:rPr>
                <w:rFonts w:asciiTheme="minorHAnsi" w:eastAsia="Calibri" w:hAnsiTheme="minorHAnsi" w:cstheme="minorHAnsi"/>
                <w:iCs/>
                <w:color w:val="44546A" w:themeColor="text2"/>
                <w:sz w:val="20"/>
                <w:szCs w:val="20"/>
              </w:rPr>
              <w:t>of the</w:t>
            </w:r>
            <w:r w:rsidRPr="00202CBB">
              <w:rPr>
                <w:rFonts w:asciiTheme="minorHAnsi" w:eastAsia="Calibri" w:hAnsiTheme="minorHAnsi" w:cstheme="minorHAnsi"/>
                <w:iCs/>
                <w:color w:val="44546A" w:themeColor="text2"/>
                <w:sz w:val="20"/>
                <w:szCs w:val="20"/>
              </w:rPr>
              <w:t xml:space="preserve"> former USSR, </w:t>
            </w:r>
            <w:r w:rsidR="00E35514" w:rsidRPr="00202CBB">
              <w:rPr>
                <w:rFonts w:asciiTheme="minorHAnsi" w:eastAsia="Calibri" w:hAnsiTheme="minorHAnsi" w:cstheme="minorHAnsi"/>
                <w:iCs/>
                <w:color w:val="44546A" w:themeColor="text2"/>
                <w:sz w:val="20"/>
                <w:szCs w:val="20"/>
              </w:rPr>
              <w:t xml:space="preserve">and secondarily, the </w:t>
            </w:r>
            <w:r w:rsidR="006A209B" w:rsidRPr="00202CBB">
              <w:rPr>
                <w:rFonts w:asciiTheme="minorHAnsi" w:eastAsia="Calibri" w:hAnsiTheme="minorHAnsi" w:cstheme="minorHAnsi"/>
                <w:iCs/>
                <w:color w:val="44546A" w:themeColor="text2"/>
                <w:sz w:val="20"/>
                <w:szCs w:val="20"/>
              </w:rPr>
              <w:t>Eastern</w:t>
            </w:r>
            <w:r w:rsidRPr="00202CBB">
              <w:rPr>
                <w:rFonts w:asciiTheme="minorHAnsi" w:eastAsia="Calibri" w:hAnsiTheme="minorHAnsi" w:cstheme="minorHAnsi"/>
                <w:iCs/>
                <w:color w:val="44546A" w:themeColor="text2"/>
                <w:sz w:val="20"/>
                <w:szCs w:val="20"/>
              </w:rPr>
              <w:t xml:space="preserve"> and SE Europe </w:t>
            </w:r>
            <w:r w:rsidR="00E35514" w:rsidRPr="00202CBB">
              <w:rPr>
                <w:rFonts w:asciiTheme="minorHAnsi" w:eastAsia="Calibri" w:hAnsiTheme="minorHAnsi" w:cstheme="minorHAnsi"/>
                <w:iCs/>
                <w:color w:val="44546A" w:themeColor="text2"/>
                <w:sz w:val="20"/>
                <w:szCs w:val="20"/>
              </w:rPr>
              <w:t>as well as the</w:t>
            </w:r>
            <w:r w:rsidR="006A209B" w:rsidRPr="00202CBB">
              <w:rPr>
                <w:rFonts w:asciiTheme="minorHAnsi" w:eastAsia="Calibri" w:hAnsiTheme="minorHAnsi" w:cstheme="minorHAnsi"/>
                <w:iCs/>
                <w:color w:val="44546A" w:themeColor="text2"/>
                <w:sz w:val="20"/>
                <w:szCs w:val="20"/>
              </w:rPr>
              <w:t xml:space="preserve"> so-called socialist world eg</w:t>
            </w:r>
            <w:r w:rsidRPr="00202CBB">
              <w:rPr>
                <w:rFonts w:asciiTheme="minorHAnsi" w:eastAsia="Calibri" w:hAnsiTheme="minorHAnsi" w:cstheme="minorHAnsi"/>
                <w:iCs/>
                <w:color w:val="44546A" w:themeColor="text2"/>
                <w:sz w:val="20"/>
                <w:szCs w:val="20"/>
              </w:rPr>
              <w:t>.</w:t>
            </w:r>
            <w:r w:rsidR="006A209B" w:rsidRPr="00202CBB">
              <w:rPr>
                <w:rFonts w:asciiTheme="minorHAnsi" w:eastAsia="Calibri" w:hAnsiTheme="minorHAnsi" w:cstheme="minorHAnsi"/>
                <w:iCs/>
                <w:color w:val="44546A" w:themeColor="text2"/>
                <w:sz w:val="20"/>
                <w:szCs w:val="20"/>
              </w:rPr>
              <w:t xml:space="preserve"> China, Cuba</w:t>
            </w:r>
            <w:r w:rsidR="00E35514" w:rsidRPr="00202CBB">
              <w:rPr>
                <w:rFonts w:asciiTheme="minorHAnsi" w:eastAsia="Calibri" w:hAnsiTheme="minorHAnsi" w:cstheme="minorHAnsi"/>
                <w:iCs/>
                <w:color w:val="44546A" w:themeColor="text2"/>
                <w:sz w:val="20"/>
                <w:szCs w:val="20"/>
              </w:rPr>
              <w:t xml:space="preserve"> etc</w:t>
            </w:r>
            <w:r w:rsidR="006A209B" w:rsidRPr="00202CBB">
              <w:rPr>
                <w:rFonts w:asciiTheme="minorHAnsi" w:eastAsia="Calibri" w:hAnsiTheme="minorHAnsi" w:cstheme="minorHAnsi"/>
                <w:iCs/>
                <w:color w:val="44546A" w:themeColor="text2"/>
                <w:sz w:val="20"/>
                <w:szCs w:val="20"/>
              </w:rPr>
              <w:t>. Drawing ethnographic examples from specific countries,</w:t>
            </w:r>
            <w:r w:rsidR="00E35514" w:rsidRPr="00202CBB">
              <w:rPr>
                <w:rFonts w:asciiTheme="minorHAnsi" w:eastAsia="Calibri" w:hAnsiTheme="minorHAnsi" w:cstheme="minorHAnsi"/>
                <w:iCs/>
                <w:color w:val="44546A" w:themeColor="text2"/>
                <w:sz w:val="20"/>
                <w:szCs w:val="20"/>
              </w:rPr>
              <w:t xml:space="preserve"> the course will study</w:t>
            </w:r>
            <w:r w:rsidR="006A209B" w:rsidRPr="00202CBB">
              <w:rPr>
                <w:rFonts w:asciiTheme="minorHAnsi" w:eastAsia="Calibri" w:hAnsiTheme="minorHAnsi" w:cstheme="minorHAnsi"/>
                <w:iCs/>
                <w:color w:val="44546A" w:themeColor="text2"/>
                <w:sz w:val="20"/>
                <w:szCs w:val="20"/>
              </w:rPr>
              <w:t xml:space="preserve"> issues of social transformation from existing socialism to "post-communist capitalism" from the perspective of their social, political and cultural impacts on the everyday lives of citizens as well as the coping </w:t>
            </w:r>
            <w:r w:rsidR="006A209B" w:rsidRPr="00202CBB">
              <w:rPr>
                <w:rFonts w:asciiTheme="minorHAnsi" w:eastAsia="Calibri" w:hAnsiTheme="minorHAnsi" w:cstheme="minorHAnsi"/>
                <w:iCs/>
                <w:color w:val="44546A" w:themeColor="text2"/>
                <w:sz w:val="20"/>
                <w:szCs w:val="20"/>
              </w:rPr>
              <w:lastRenderedPageBreak/>
              <w:t>mechanisms and survival strategies devised to deal with 'social change'. The following issues are included: a) old and new conceptions of property and work in the face of rising unemployment, b) redefining the concept of collective 'belonging', c) the creation of pressure groups and 'civil society', d) survival strategies and the human cost of the "transition" e) critique of the conceptualization of "post-socialism" as a colonial conception of neoliberalism, f) emergence of new gender identities</w:t>
            </w:r>
          </w:p>
          <w:p w:rsidR="00E35514" w:rsidRPr="00202CBB" w:rsidRDefault="00E35514" w:rsidP="006A209B">
            <w:pPr>
              <w:ind w:left="360"/>
              <w:rPr>
                <w:rFonts w:asciiTheme="minorHAnsi" w:eastAsia="Calibri" w:hAnsiTheme="minorHAnsi" w:cstheme="minorHAnsi"/>
                <w:iCs/>
                <w:color w:val="44546A" w:themeColor="text2"/>
                <w:sz w:val="20"/>
                <w:szCs w:val="20"/>
              </w:rPr>
            </w:pPr>
          </w:p>
          <w:p w:rsidR="00C36535" w:rsidRPr="00202CBB" w:rsidRDefault="006A209B" w:rsidP="006A209B">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The aim of the course is to acquaint the students with the transformations of the transition from the socialist past to the capitalist present</w:t>
            </w:r>
            <w:r w:rsidR="00E35514" w:rsidRPr="00202CBB">
              <w:rPr>
                <w:rFonts w:asciiTheme="minorHAnsi" w:eastAsia="Calibri" w:hAnsiTheme="minorHAnsi" w:cstheme="minorHAnsi"/>
                <w:iCs/>
                <w:color w:val="44546A" w:themeColor="text2"/>
                <w:sz w:val="20"/>
                <w:szCs w:val="20"/>
              </w:rPr>
              <w:t xml:space="preserve"> and to draw connections from this period with the advent of neo-liberalism in the heart of Europe</w:t>
            </w:r>
            <w:r w:rsidRPr="00202CBB">
              <w:rPr>
                <w:rFonts w:asciiTheme="minorHAnsi" w:eastAsia="Calibri" w:hAnsiTheme="minorHAnsi" w:cstheme="minorHAnsi"/>
                <w:iCs/>
                <w:color w:val="44546A" w:themeColor="text2"/>
                <w:sz w:val="20"/>
                <w:szCs w:val="20"/>
              </w:rPr>
              <w:t xml:space="preserve">. </w:t>
            </w:r>
            <w:r w:rsidR="00E35514" w:rsidRPr="00202CBB">
              <w:rPr>
                <w:rFonts w:asciiTheme="minorHAnsi" w:eastAsia="Calibri" w:hAnsiTheme="minorHAnsi" w:cstheme="minorHAnsi"/>
                <w:iCs/>
                <w:color w:val="44546A" w:themeColor="text2"/>
                <w:sz w:val="20"/>
                <w:szCs w:val="20"/>
              </w:rPr>
              <w:t xml:space="preserve">The course will critically reflect on </w:t>
            </w:r>
            <w:r w:rsidRPr="00202CBB">
              <w:rPr>
                <w:rFonts w:asciiTheme="minorHAnsi" w:eastAsia="Calibri" w:hAnsiTheme="minorHAnsi" w:cstheme="minorHAnsi"/>
                <w:iCs/>
                <w:color w:val="44546A" w:themeColor="text2"/>
                <w:sz w:val="20"/>
                <w:szCs w:val="20"/>
              </w:rPr>
              <w:t>both the idea of transition, geographical and cultural area and essentialist identities</w:t>
            </w:r>
            <w:r w:rsidR="00E35514" w:rsidRPr="00202CBB">
              <w:rPr>
                <w:rFonts w:asciiTheme="minorHAnsi" w:eastAsia="Calibri" w:hAnsiTheme="minorHAnsi" w:cstheme="minorHAnsi"/>
                <w:iCs/>
                <w:color w:val="44546A" w:themeColor="text2"/>
                <w:sz w:val="20"/>
                <w:szCs w:val="20"/>
              </w:rPr>
              <w:t>.</w:t>
            </w:r>
            <w:r w:rsidRPr="00202CBB">
              <w:rPr>
                <w:rFonts w:asciiTheme="minorHAnsi" w:eastAsia="Calibri" w:hAnsiTheme="minorHAnsi" w:cstheme="minorHAnsi"/>
                <w:iCs/>
                <w:color w:val="44546A" w:themeColor="text2"/>
                <w:sz w:val="20"/>
                <w:szCs w:val="20"/>
              </w:rPr>
              <w:t xml:space="preserve"> At the center of this approach will be </w:t>
            </w:r>
            <w:r w:rsidR="00E35514" w:rsidRPr="00202CBB">
              <w:rPr>
                <w:rFonts w:asciiTheme="minorHAnsi" w:eastAsia="Calibri" w:hAnsiTheme="minorHAnsi" w:cstheme="minorHAnsi"/>
                <w:iCs/>
                <w:color w:val="44546A" w:themeColor="text2"/>
                <w:sz w:val="20"/>
                <w:szCs w:val="20"/>
              </w:rPr>
              <w:t>ethnographic works</w:t>
            </w:r>
            <w:r w:rsidRPr="00202CBB">
              <w:rPr>
                <w:rFonts w:asciiTheme="minorHAnsi" w:eastAsia="Calibri" w:hAnsiTheme="minorHAnsi" w:cstheme="minorHAnsi"/>
                <w:iCs/>
                <w:color w:val="44546A" w:themeColor="text2"/>
                <w:sz w:val="20"/>
                <w:szCs w:val="20"/>
              </w:rPr>
              <w:t xml:space="preserve"> in dialogue with cultural criticism, history and other interdisciplinary encounters </w:t>
            </w:r>
            <w:r w:rsidR="00E35514" w:rsidRPr="00202CBB">
              <w:rPr>
                <w:rFonts w:asciiTheme="minorHAnsi" w:eastAsia="Calibri" w:hAnsiTheme="minorHAnsi" w:cstheme="minorHAnsi"/>
                <w:iCs/>
                <w:color w:val="44546A" w:themeColor="text2"/>
                <w:sz w:val="20"/>
                <w:szCs w:val="20"/>
              </w:rPr>
              <w:t>to help student comprehend</w:t>
            </w:r>
            <w:r w:rsidRPr="00202CBB">
              <w:rPr>
                <w:rFonts w:asciiTheme="minorHAnsi" w:eastAsia="Calibri" w:hAnsiTheme="minorHAnsi" w:cstheme="minorHAnsi"/>
                <w:iCs/>
                <w:color w:val="44546A" w:themeColor="text2"/>
                <w:sz w:val="20"/>
                <w:szCs w:val="20"/>
              </w:rPr>
              <w:t xml:space="preserve"> the study of everyday life, ideology, political practices and experiences</w:t>
            </w:r>
          </w:p>
          <w:p w:rsidR="007F5A6F" w:rsidRPr="00202CBB" w:rsidRDefault="007F5A6F" w:rsidP="006A209B">
            <w:pPr>
              <w:ind w:left="360"/>
              <w:rPr>
                <w:rFonts w:asciiTheme="minorHAnsi" w:eastAsia="Calibri" w:hAnsiTheme="minorHAnsi" w:cstheme="minorHAnsi"/>
                <w:iCs/>
                <w:color w:val="44546A" w:themeColor="text2"/>
                <w:sz w:val="20"/>
                <w:szCs w:val="20"/>
              </w:rPr>
            </w:pPr>
          </w:p>
          <w:p w:rsidR="007F5A6F" w:rsidRPr="00202CBB" w:rsidRDefault="007F5A6F" w:rsidP="007F5A6F">
            <w:pPr>
              <w:ind w:left="360"/>
              <w:rPr>
                <w:rFonts w:asciiTheme="minorHAnsi" w:eastAsia="Calibri" w:hAnsiTheme="minorHAnsi" w:cstheme="minorHAnsi"/>
                <w:b/>
                <w:iCs/>
                <w:color w:val="44546A" w:themeColor="text2"/>
                <w:sz w:val="20"/>
                <w:szCs w:val="20"/>
              </w:rPr>
            </w:pPr>
            <w:r w:rsidRPr="00202CBB">
              <w:rPr>
                <w:rFonts w:asciiTheme="minorHAnsi" w:eastAsia="Calibri" w:hAnsiTheme="minorHAnsi" w:cstheme="minorHAnsi"/>
                <w:b/>
                <w:iCs/>
                <w:color w:val="44546A" w:themeColor="text2"/>
                <w:sz w:val="20"/>
                <w:szCs w:val="20"/>
              </w:rPr>
              <w:t>Weekly Sessions</w:t>
            </w:r>
          </w:p>
          <w:p w:rsidR="007F5A6F" w:rsidRPr="00202CBB" w:rsidRDefault="007F5A6F" w:rsidP="007F5A6F">
            <w:pPr>
              <w:ind w:left="360"/>
              <w:rPr>
                <w:rFonts w:asciiTheme="minorHAnsi" w:eastAsia="Calibri" w:hAnsiTheme="minorHAnsi" w:cstheme="minorHAnsi"/>
                <w:b/>
                <w:iCs/>
                <w:color w:val="44546A" w:themeColor="text2"/>
                <w:sz w:val="20"/>
                <w:szCs w:val="20"/>
              </w:rPr>
            </w:pPr>
          </w:p>
          <w:p w:rsidR="007F5A6F" w:rsidRPr="00202CBB" w:rsidRDefault="007F5A6F" w:rsidP="007F5A6F">
            <w:pPr>
              <w:ind w:left="360"/>
              <w:rPr>
                <w:rFonts w:asciiTheme="minorHAnsi" w:eastAsia="Calibri" w:hAnsiTheme="minorHAnsi" w:cstheme="minorHAnsi"/>
                <w:b/>
                <w:iCs/>
                <w:color w:val="44546A" w:themeColor="text2"/>
                <w:sz w:val="20"/>
                <w:szCs w:val="20"/>
              </w:rPr>
            </w:pPr>
            <w:r w:rsidRPr="00202CBB">
              <w:rPr>
                <w:rFonts w:asciiTheme="minorHAnsi" w:eastAsia="Calibri" w:hAnsiTheme="minorHAnsi" w:cstheme="minorHAnsi"/>
                <w:iCs/>
                <w:color w:val="44546A" w:themeColor="text2"/>
                <w:sz w:val="20"/>
                <w:szCs w:val="20"/>
              </w:rPr>
              <w:t xml:space="preserve">1 </w:t>
            </w:r>
            <w:r w:rsidRPr="00202CBB">
              <w:rPr>
                <w:rFonts w:asciiTheme="minorHAnsi" w:eastAsia="Calibri" w:hAnsiTheme="minorHAnsi" w:cstheme="minorHAnsi"/>
                <w:b/>
                <w:iCs/>
                <w:color w:val="44546A" w:themeColor="text2"/>
                <w:sz w:val="20"/>
                <w:szCs w:val="20"/>
              </w:rPr>
              <w:t>Introduction</w:t>
            </w:r>
          </w:p>
          <w:p w:rsidR="007F5A6F" w:rsidRPr="00202CBB" w:rsidRDefault="007F5A6F" w:rsidP="007F5A6F">
            <w:pPr>
              <w:ind w:left="360"/>
              <w:rPr>
                <w:rFonts w:asciiTheme="minorHAnsi" w:eastAsia="Calibri" w:hAnsiTheme="minorHAnsi" w:cstheme="minorHAnsi"/>
                <w:b/>
                <w:iCs/>
                <w:color w:val="44546A" w:themeColor="text2"/>
                <w:sz w:val="20"/>
                <w:szCs w:val="20"/>
              </w:rPr>
            </w:pP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 xml:space="preserve">2. </w:t>
            </w:r>
            <w:r w:rsidRPr="00202CBB">
              <w:rPr>
                <w:rFonts w:asciiTheme="minorHAnsi" w:eastAsia="Calibri" w:hAnsiTheme="minorHAnsi" w:cstheme="minorHAnsi"/>
                <w:b/>
                <w:iCs/>
                <w:color w:val="44546A" w:themeColor="text2"/>
                <w:sz w:val="20"/>
                <w:szCs w:val="20"/>
              </w:rPr>
              <w:t>Postsocialism and Postcolonial Criticism</w:t>
            </w: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Transition, postsocialism and postcolonial critique</w:t>
            </w:r>
          </w:p>
          <w:p w:rsidR="007F5A6F" w:rsidRPr="00202CBB" w:rsidRDefault="007F5A6F" w:rsidP="007F5A6F">
            <w:pPr>
              <w:ind w:left="360"/>
              <w:rPr>
                <w:rFonts w:asciiTheme="minorHAnsi" w:eastAsia="Calibri" w:hAnsiTheme="minorHAnsi" w:cstheme="minorHAnsi"/>
                <w:iCs/>
                <w:color w:val="44546A" w:themeColor="text2"/>
                <w:sz w:val="20"/>
                <w:szCs w:val="20"/>
              </w:rPr>
            </w:pPr>
          </w:p>
          <w:p w:rsidR="007F5A6F" w:rsidRPr="00202CBB" w:rsidRDefault="007F5A6F" w:rsidP="007F5A6F">
            <w:pPr>
              <w:ind w:left="360"/>
              <w:rPr>
                <w:rFonts w:asciiTheme="minorHAnsi" w:eastAsia="Calibri" w:hAnsiTheme="minorHAnsi" w:cstheme="minorHAnsi"/>
                <w:b/>
                <w:iCs/>
                <w:color w:val="44546A" w:themeColor="text2"/>
                <w:sz w:val="20"/>
                <w:szCs w:val="20"/>
              </w:rPr>
            </w:pPr>
            <w:r w:rsidRPr="00202CBB">
              <w:rPr>
                <w:rFonts w:asciiTheme="minorHAnsi" w:eastAsia="Calibri" w:hAnsiTheme="minorHAnsi" w:cstheme="minorHAnsi"/>
                <w:iCs/>
                <w:color w:val="44546A" w:themeColor="text2"/>
                <w:sz w:val="20"/>
                <w:szCs w:val="20"/>
              </w:rPr>
              <w:t xml:space="preserve">3. </w:t>
            </w:r>
            <w:r w:rsidRPr="00202CBB">
              <w:rPr>
                <w:rFonts w:asciiTheme="minorHAnsi" w:eastAsia="Calibri" w:hAnsiTheme="minorHAnsi" w:cstheme="minorHAnsi"/>
                <w:b/>
                <w:iCs/>
                <w:color w:val="44546A" w:themeColor="text2"/>
                <w:sz w:val="20"/>
                <w:szCs w:val="20"/>
              </w:rPr>
              <w:t>From modernity to neo-liberal capitalism I (Land-Property)</w:t>
            </w: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modernity, feudalism, industrialization of agriculture, collectivization, privatization, stigmatized land</w:t>
            </w:r>
          </w:p>
          <w:p w:rsidR="007F5A6F" w:rsidRPr="00202CBB" w:rsidRDefault="007F5A6F" w:rsidP="007F5A6F">
            <w:pPr>
              <w:ind w:left="360"/>
              <w:rPr>
                <w:rFonts w:asciiTheme="minorHAnsi" w:eastAsia="Calibri" w:hAnsiTheme="minorHAnsi" w:cstheme="minorHAnsi"/>
                <w:iCs/>
                <w:color w:val="44546A" w:themeColor="text2"/>
                <w:sz w:val="20"/>
                <w:szCs w:val="20"/>
              </w:rPr>
            </w:pPr>
          </w:p>
          <w:p w:rsidR="007F5A6F" w:rsidRPr="00202CBB" w:rsidRDefault="007F5A6F" w:rsidP="007F5A6F">
            <w:pPr>
              <w:ind w:left="360"/>
              <w:rPr>
                <w:rFonts w:asciiTheme="minorHAnsi" w:eastAsia="Calibri" w:hAnsiTheme="minorHAnsi" w:cstheme="minorHAnsi"/>
                <w:b/>
                <w:iCs/>
                <w:color w:val="44546A" w:themeColor="text2"/>
                <w:sz w:val="20"/>
                <w:szCs w:val="20"/>
              </w:rPr>
            </w:pPr>
            <w:r w:rsidRPr="00202CBB">
              <w:rPr>
                <w:rFonts w:asciiTheme="minorHAnsi" w:eastAsia="Calibri" w:hAnsiTheme="minorHAnsi" w:cstheme="minorHAnsi"/>
                <w:iCs/>
                <w:color w:val="44546A" w:themeColor="text2"/>
                <w:sz w:val="20"/>
                <w:szCs w:val="20"/>
              </w:rPr>
              <w:t>4</w:t>
            </w:r>
            <w:r w:rsidRPr="00202CBB">
              <w:rPr>
                <w:rFonts w:asciiTheme="minorHAnsi" w:eastAsia="Calibri" w:hAnsiTheme="minorHAnsi" w:cstheme="minorHAnsi"/>
                <w:b/>
                <w:iCs/>
                <w:color w:val="44546A" w:themeColor="text2"/>
                <w:sz w:val="20"/>
                <w:szCs w:val="20"/>
              </w:rPr>
              <w:t>. From modernity to neo-liberal capitalism II (Market)</w:t>
            </w: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market, barter, NEP, exchange, money, consumption, the market economy, precarity</w:t>
            </w:r>
          </w:p>
          <w:p w:rsidR="007F5A6F" w:rsidRPr="00202CBB" w:rsidRDefault="007F5A6F" w:rsidP="007F5A6F">
            <w:pPr>
              <w:ind w:left="360"/>
              <w:rPr>
                <w:rFonts w:asciiTheme="minorHAnsi" w:eastAsia="Calibri" w:hAnsiTheme="minorHAnsi" w:cstheme="minorHAnsi"/>
                <w:iCs/>
                <w:color w:val="44546A" w:themeColor="text2"/>
                <w:sz w:val="20"/>
                <w:szCs w:val="20"/>
              </w:rPr>
            </w:pPr>
          </w:p>
          <w:p w:rsidR="007F5A6F" w:rsidRPr="00202CBB" w:rsidRDefault="007F5A6F" w:rsidP="007F5A6F">
            <w:pPr>
              <w:ind w:left="360"/>
              <w:rPr>
                <w:rFonts w:asciiTheme="minorHAnsi" w:eastAsia="Calibri" w:hAnsiTheme="minorHAnsi" w:cstheme="minorHAnsi"/>
                <w:b/>
                <w:iCs/>
                <w:color w:val="44546A" w:themeColor="text2"/>
                <w:sz w:val="20"/>
                <w:szCs w:val="20"/>
              </w:rPr>
            </w:pPr>
            <w:r w:rsidRPr="00202CBB">
              <w:rPr>
                <w:rFonts w:asciiTheme="minorHAnsi" w:eastAsia="Calibri" w:hAnsiTheme="minorHAnsi" w:cstheme="minorHAnsi"/>
                <w:iCs/>
                <w:color w:val="44546A" w:themeColor="text2"/>
                <w:sz w:val="20"/>
                <w:szCs w:val="20"/>
              </w:rPr>
              <w:t xml:space="preserve">5. </w:t>
            </w:r>
            <w:r w:rsidRPr="00202CBB">
              <w:rPr>
                <w:rFonts w:asciiTheme="minorHAnsi" w:eastAsia="Calibri" w:hAnsiTheme="minorHAnsi" w:cstheme="minorHAnsi"/>
                <w:b/>
                <w:iCs/>
                <w:color w:val="44546A" w:themeColor="text2"/>
                <w:sz w:val="20"/>
                <w:szCs w:val="20"/>
              </w:rPr>
              <w:t>From progress to ecological destruction (industrialization-workers)</w:t>
            </w: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Industrialization, progress, workers/working class, development, developed socialism, ecology and indigeneity (shamanism), ecological disasters Chernobyl, Aral</w:t>
            </w:r>
          </w:p>
          <w:p w:rsidR="007F5A6F" w:rsidRPr="00202CBB" w:rsidRDefault="007F5A6F" w:rsidP="007F5A6F">
            <w:pPr>
              <w:ind w:left="360"/>
              <w:rPr>
                <w:rFonts w:asciiTheme="minorHAnsi" w:eastAsia="Calibri" w:hAnsiTheme="minorHAnsi" w:cstheme="minorHAnsi"/>
                <w:iCs/>
                <w:color w:val="44546A" w:themeColor="text2"/>
                <w:sz w:val="20"/>
                <w:szCs w:val="20"/>
              </w:rPr>
            </w:pPr>
          </w:p>
          <w:p w:rsidR="007F5A6F" w:rsidRPr="00202CBB" w:rsidRDefault="007F5A6F" w:rsidP="007F5A6F">
            <w:pPr>
              <w:ind w:left="360"/>
              <w:rPr>
                <w:rFonts w:asciiTheme="minorHAnsi" w:eastAsia="Calibri" w:hAnsiTheme="minorHAnsi" w:cstheme="minorHAnsi"/>
                <w:b/>
                <w:iCs/>
                <w:color w:val="44546A" w:themeColor="text2"/>
                <w:sz w:val="20"/>
                <w:szCs w:val="20"/>
              </w:rPr>
            </w:pPr>
            <w:r w:rsidRPr="00202CBB">
              <w:rPr>
                <w:rFonts w:asciiTheme="minorHAnsi" w:eastAsia="Calibri" w:hAnsiTheme="minorHAnsi" w:cstheme="minorHAnsi"/>
                <w:b/>
                <w:iCs/>
                <w:color w:val="44546A" w:themeColor="text2"/>
                <w:sz w:val="20"/>
                <w:szCs w:val="20"/>
              </w:rPr>
              <w:t>6. The alphabets  of postsocialism (languages and belonging)</w:t>
            </w: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indigenization, nationalism, the Soviet nation, lingua franca, affirmative action, state minorities/majorities and stateless</w:t>
            </w:r>
          </w:p>
          <w:p w:rsidR="007F5A6F" w:rsidRPr="00202CBB" w:rsidRDefault="007F5A6F" w:rsidP="007F5A6F">
            <w:pPr>
              <w:ind w:left="360"/>
              <w:rPr>
                <w:rFonts w:asciiTheme="minorHAnsi" w:eastAsia="Calibri" w:hAnsiTheme="minorHAnsi" w:cstheme="minorHAnsi"/>
                <w:iCs/>
                <w:color w:val="44546A" w:themeColor="text2"/>
                <w:sz w:val="20"/>
                <w:szCs w:val="20"/>
              </w:rPr>
            </w:pPr>
          </w:p>
          <w:p w:rsidR="007F5A6F" w:rsidRPr="00202CBB" w:rsidRDefault="007F5A6F" w:rsidP="007F5A6F">
            <w:pPr>
              <w:ind w:left="360"/>
              <w:rPr>
                <w:rFonts w:asciiTheme="minorHAnsi" w:eastAsia="Calibri" w:hAnsiTheme="minorHAnsi" w:cstheme="minorHAnsi"/>
                <w:b/>
                <w:iCs/>
                <w:color w:val="44546A" w:themeColor="text2"/>
                <w:sz w:val="20"/>
                <w:szCs w:val="20"/>
              </w:rPr>
            </w:pPr>
            <w:r w:rsidRPr="00202CBB">
              <w:rPr>
                <w:rFonts w:asciiTheme="minorHAnsi" w:eastAsia="Calibri" w:hAnsiTheme="minorHAnsi" w:cstheme="minorHAnsi"/>
                <w:b/>
                <w:iCs/>
                <w:color w:val="44546A" w:themeColor="text2"/>
                <w:sz w:val="20"/>
                <w:szCs w:val="20"/>
              </w:rPr>
              <w:t>7. From the women's issue to FEMEN-ism</w:t>
            </w: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patriarchy, zandruga, the new proletariat, Islam in Central Asia/Caucasus-women, the 'bride-rape', Marxism and feminism, double standard (subjugation), women and religion, LGBTQI and exclusions</w:t>
            </w:r>
          </w:p>
          <w:p w:rsidR="007F5A6F" w:rsidRPr="00202CBB" w:rsidRDefault="007F5A6F" w:rsidP="007F5A6F">
            <w:pPr>
              <w:ind w:left="360"/>
              <w:rPr>
                <w:rFonts w:asciiTheme="minorHAnsi" w:eastAsia="Calibri" w:hAnsiTheme="minorHAnsi" w:cstheme="minorHAnsi"/>
                <w:iCs/>
                <w:color w:val="44546A" w:themeColor="text2"/>
                <w:sz w:val="20"/>
                <w:szCs w:val="20"/>
              </w:rPr>
            </w:pPr>
          </w:p>
          <w:p w:rsidR="007F5A6F" w:rsidRPr="00202CBB" w:rsidRDefault="007F5A6F" w:rsidP="007F5A6F">
            <w:pPr>
              <w:ind w:left="360"/>
              <w:rPr>
                <w:rFonts w:asciiTheme="minorHAnsi" w:eastAsia="Calibri" w:hAnsiTheme="minorHAnsi" w:cstheme="minorHAnsi"/>
                <w:b/>
                <w:iCs/>
                <w:color w:val="44546A" w:themeColor="text2"/>
                <w:sz w:val="20"/>
                <w:szCs w:val="20"/>
              </w:rPr>
            </w:pPr>
            <w:r w:rsidRPr="00202CBB">
              <w:rPr>
                <w:rFonts w:asciiTheme="minorHAnsi" w:eastAsia="Calibri" w:hAnsiTheme="minorHAnsi" w:cstheme="minorHAnsi"/>
                <w:b/>
                <w:iCs/>
                <w:color w:val="44546A" w:themeColor="text2"/>
                <w:sz w:val="20"/>
                <w:szCs w:val="20"/>
              </w:rPr>
              <w:t>8. From 'propiska' to transnational migration</w:t>
            </w: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Movement, diasporas, urbanization, the socialist city, transnational migrations, internal passports (propiska), historical homelands</w:t>
            </w:r>
          </w:p>
          <w:p w:rsidR="007F5A6F" w:rsidRPr="00202CBB" w:rsidRDefault="007F5A6F" w:rsidP="007F5A6F">
            <w:pPr>
              <w:ind w:left="360"/>
              <w:rPr>
                <w:rFonts w:asciiTheme="minorHAnsi" w:eastAsia="Calibri" w:hAnsiTheme="minorHAnsi" w:cstheme="minorHAnsi"/>
                <w:iCs/>
                <w:color w:val="44546A" w:themeColor="text2"/>
                <w:sz w:val="20"/>
                <w:szCs w:val="20"/>
              </w:rPr>
            </w:pPr>
          </w:p>
          <w:p w:rsidR="007F5A6F" w:rsidRPr="00202CBB" w:rsidRDefault="007F5A6F" w:rsidP="007F5A6F">
            <w:pPr>
              <w:ind w:left="360"/>
              <w:rPr>
                <w:rFonts w:asciiTheme="minorHAnsi" w:eastAsia="Calibri" w:hAnsiTheme="minorHAnsi" w:cstheme="minorHAnsi"/>
                <w:b/>
                <w:iCs/>
                <w:color w:val="44546A" w:themeColor="text2"/>
                <w:sz w:val="20"/>
                <w:szCs w:val="20"/>
              </w:rPr>
            </w:pPr>
            <w:r w:rsidRPr="00202CBB">
              <w:rPr>
                <w:rFonts w:asciiTheme="minorHAnsi" w:eastAsia="Calibri" w:hAnsiTheme="minorHAnsi" w:cstheme="minorHAnsi"/>
                <w:b/>
                <w:iCs/>
                <w:color w:val="44546A" w:themeColor="text2"/>
                <w:sz w:val="20"/>
                <w:szCs w:val="20"/>
              </w:rPr>
              <w:t>9. From Socialist Brotherhood to World Socialisms I (China)</w:t>
            </w: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 xml:space="preserve">  the International, internationalism (internationalism), the brotherhood of peoples, China Maoism, the new middle class, nationalism</w:t>
            </w:r>
          </w:p>
          <w:p w:rsidR="007F5A6F" w:rsidRPr="00202CBB" w:rsidRDefault="007F5A6F" w:rsidP="007F5A6F">
            <w:pPr>
              <w:ind w:left="360"/>
              <w:rPr>
                <w:rFonts w:asciiTheme="minorHAnsi" w:eastAsia="Calibri" w:hAnsiTheme="minorHAnsi" w:cstheme="minorHAnsi"/>
                <w:iCs/>
                <w:color w:val="44546A" w:themeColor="text2"/>
                <w:sz w:val="20"/>
                <w:szCs w:val="20"/>
              </w:rPr>
            </w:pP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 xml:space="preserve">10. </w:t>
            </w:r>
            <w:r w:rsidRPr="00202CBB">
              <w:rPr>
                <w:rFonts w:asciiTheme="minorHAnsi" w:eastAsia="Calibri" w:hAnsiTheme="minorHAnsi" w:cstheme="minorHAnsi"/>
                <w:b/>
                <w:iCs/>
                <w:color w:val="44546A" w:themeColor="text2"/>
                <w:sz w:val="20"/>
                <w:szCs w:val="20"/>
              </w:rPr>
              <w:t>From socialist brotherhood to world socialisms II.</w:t>
            </w:r>
            <w:r w:rsidRPr="00202CBB">
              <w:rPr>
                <w:rFonts w:asciiTheme="minorHAnsi" w:eastAsia="Calibri" w:hAnsiTheme="minorHAnsi" w:cstheme="minorHAnsi"/>
                <w:iCs/>
                <w:color w:val="44546A" w:themeColor="text2"/>
                <w:sz w:val="20"/>
                <w:szCs w:val="20"/>
              </w:rPr>
              <w:t xml:space="preserve"> (Cuba-Africa)</w:t>
            </w: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revolution, racism and the first/second world, the commodification of revolution, the (post)socialist periphery</w:t>
            </w:r>
          </w:p>
          <w:p w:rsidR="007F5A6F" w:rsidRPr="00202CBB" w:rsidRDefault="007F5A6F" w:rsidP="007F5A6F">
            <w:pPr>
              <w:ind w:left="360"/>
              <w:rPr>
                <w:rFonts w:asciiTheme="minorHAnsi" w:eastAsia="Calibri" w:hAnsiTheme="minorHAnsi" w:cstheme="minorHAnsi"/>
                <w:iCs/>
                <w:color w:val="44546A" w:themeColor="text2"/>
                <w:sz w:val="20"/>
                <w:szCs w:val="20"/>
              </w:rPr>
            </w:pP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11</w:t>
            </w:r>
            <w:r w:rsidRPr="00202CBB">
              <w:rPr>
                <w:rFonts w:asciiTheme="minorHAnsi" w:eastAsia="Calibri" w:hAnsiTheme="minorHAnsi" w:cstheme="minorHAnsi"/>
                <w:b/>
                <w:iCs/>
                <w:color w:val="44546A" w:themeColor="text2"/>
                <w:sz w:val="20"/>
                <w:szCs w:val="20"/>
              </w:rPr>
              <w:t>. From popular democracy to civil society</w:t>
            </w: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Positive discrimination, civil society, NGOs, the concept of democratization, Europeanization</w:t>
            </w:r>
          </w:p>
          <w:p w:rsidR="007F5A6F" w:rsidRPr="00202CBB" w:rsidRDefault="007F5A6F" w:rsidP="007F5A6F">
            <w:pPr>
              <w:ind w:left="360"/>
              <w:rPr>
                <w:rFonts w:asciiTheme="minorHAnsi" w:eastAsia="Calibri" w:hAnsiTheme="minorHAnsi" w:cstheme="minorHAnsi"/>
                <w:iCs/>
                <w:color w:val="44546A" w:themeColor="text2"/>
                <w:sz w:val="20"/>
                <w:szCs w:val="20"/>
              </w:rPr>
            </w:pP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lastRenderedPageBreak/>
              <w:t xml:space="preserve">12. </w:t>
            </w:r>
            <w:r w:rsidRPr="00202CBB">
              <w:rPr>
                <w:rFonts w:asciiTheme="minorHAnsi" w:eastAsia="Calibri" w:hAnsiTheme="minorHAnsi" w:cstheme="minorHAnsi"/>
                <w:b/>
                <w:iCs/>
                <w:color w:val="44546A" w:themeColor="text2"/>
                <w:sz w:val="20"/>
                <w:szCs w:val="20"/>
              </w:rPr>
              <w:t>The socialist heritage, memory and tourism</w:t>
            </w:r>
          </w:p>
          <w:p w:rsidR="007F5A6F" w:rsidRPr="00202CBB" w:rsidRDefault="007F5A6F" w:rsidP="007F5A6F">
            <w:pPr>
              <w:ind w:left="360"/>
              <w:rPr>
                <w:rFonts w:asciiTheme="minorHAnsi" w:eastAsia="Calibri" w:hAnsiTheme="minorHAnsi" w:cstheme="minorHAnsi"/>
                <w:iCs/>
                <w:color w:val="44546A" w:themeColor="text2"/>
                <w:sz w:val="20"/>
                <w:szCs w:val="20"/>
              </w:rPr>
            </w:pPr>
            <w:r w:rsidRPr="00202CBB">
              <w:rPr>
                <w:rFonts w:asciiTheme="minorHAnsi" w:eastAsia="Calibri" w:hAnsiTheme="minorHAnsi" w:cstheme="minorHAnsi"/>
                <w:iCs/>
                <w:color w:val="44546A" w:themeColor="text2"/>
                <w:sz w:val="20"/>
                <w:szCs w:val="20"/>
              </w:rPr>
              <w:t>nostalgia, memory, tourism, tourism development, refinement, heritage</w:t>
            </w:r>
          </w:p>
          <w:p w:rsidR="007F5A6F" w:rsidRPr="00202CBB" w:rsidRDefault="007F5A6F" w:rsidP="007F5A6F">
            <w:pPr>
              <w:ind w:left="360"/>
              <w:rPr>
                <w:rFonts w:asciiTheme="minorHAnsi" w:eastAsia="Calibri" w:hAnsiTheme="minorHAnsi" w:cstheme="minorHAnsi"/>
                <w:iCs/>
                <w:color w:val="44546A" w:themeColor="text2"/>
                <w:sz w:val="20"/>
                <w:szCs w:val="20"/>
              </w:rPr>
            </w:pPr>
          </w:p>
          <w:p w:rsidR="007F5A6F" w:rsidRPr="00202CBB" w:rsidRDefault="007F5A6F" w:rsidP="007F5A6F">
            <w:pPr>
              <w:ind w:left="360"/>
              <w:rPr>
                <w:rFonts w:asciiTheme="minorHAnsi" w:eastAsia="Calibri" w:hAnsiTheme="minorHAnsi" w:cstheme="minorHAnsi"/>
                <w:b/>
                <w:iCs/>
                <w:color w:val="44546A" w:themeColor="text2"/>
                <w:sz w:val="20"/>
                <w:szCs w:val="20"/>
              </w:rPr>
            </w:pPr>
            <w:r w:rsidRPr="00202CBB">
              <w:rPr>
                <w:rFonts w:asciiTheme="minorHAnsi" w:eastAsia="Calibri" w:hAnsiTheme="minorHAnsi" w:cstheme="minorHAnsi"/>
                <w:iCs/>
                <w:color w:val="44546A" w:themeColor="text2"/>
                <w:sz w:val="20"/>
                <w:szCs w:val="20"/>
              </w:rPr>
              <w:t>13</w:t>
            </w:r>
            <w:r w:rsidRPr="00202CBB">
              <w:rPr>
                <w:rFonts w:asciiTheme="minorHAnsi" w:eastAsia="Calibri" w:hAnsiTheme="minorHAnsi" w:cstheme="minorHAnsi"/>
                <w:b/>
                <w:iCs/>
                <w:color w:val="44546A" w:themeColor="text2"/>
                <w:sz w:val="20"/>
                <w:szCs w:val="20"/>
              </w:rPr>
              <w:t>. Review-Presentations</w:t>
            </w: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36535" w:rsidRPr="00202CBB" w:rsidRDefault="00C36535" w:rsidP="00C36535">
            <w:pPr>
              <w:ind w:left="360"/>
              <w:rPr>
                <w:rFonts w:asciiTheme="minorHAnsi" w:eastAsia="Calibri" w:hAnsiTheme="minorHAnsi" w:cstheme="minorHAnsi"/>
                <w:iCs/>
                <w:color w:val="44546A" w:themeColor="text2"/>
                <w:sz w:val="20"/>
                <w:szCs w:val="20"/>
              </w:rPr>
            </w:pPr>
          </w:p>
          <w:p w:rsidR="00CC1EC5" w:rsidRPr="00202CBB" w:rsidRDefault="00CC1EC5" w:rsidP="00C36535">
            <w:pPr>
              <w:pStyle w:val="a3"/>
              <w:rPr>
                <w:rFonts w:asciiTheme="minorHAnsi" w:hAnsiTheme="minorHAnsi" w:cstheme="minorHAnsi"/>
                <w:color w:val="44546A" w:themeColor="text2"/>
                <w:sz w:val="20"/>
                <w:szCs w:val="20"/>
                <w:lang w:val="en-GB"/>
              </w:rPr>
            </w:pPr>
          </w:p>
        </w:tc>
      </w:tr>
    </w:tbl>
    <w:p w:rsidR="00C36535" w:rsidRPr="00202CBB" w:rsidRDefault="00C36535" w:rsidP="00C36535">
      <w:pPr>
        <w:widowControl w:val="0"/>
        <w:autoSpaceDE w:val="0"/>
        <w:autoSpaceDN w:val="0"/>
        <w:adjustRightInd w:val="0"/>
        <w:spacing w:before="120" w:after="200" w:line="276" w:lineRule="auto"/>
        <w:rPr>
          <w:rFonts w:asciiTheme="minorHAnsi" w:hAnsiTheme="minorHAnsi" w:cstheme="minorHAnsi"/>
          <w:b/>
          <w:color w:val="44546A" w:themeColor="text2"/>
          <w:sz w:val="20"/>
          <w:szCs w:val="20"/>
          <w:lang w:val="en-GB"/>
        </w:rPr>
      </w:pPr>
    </w:p>
    <w:p w:rsidR="00CC1EC5" w:rsidRPr="00202CBB"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br w:type="page"/>
      </w:r>
      <w:r w:rsidR="00CC1EC5" w:rsidRPr="00202CBB">
        <w:rPr>
          <w:rFonts w:asciiTheme="minorHAnsi" w:hAnsiTheme="minorHAnsi" w:cstheme="minorHAnsi"/>
          <w:b/>
          <w:color w:val="44546A" w:themeColor="text2"/>
          <w:sz w:val="20"/>
          <w:szCs w:val="20"/>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202CBB" w:rsidTr="00E30CBA">
        <w:tc>
          <w:tcPr>
            <w:tcW w:w="3306" w:type="dxa"/>
            <w:shd w:val="clear" w:color="auto" w:fill="D0CECE" w:themeFill="background2" w:themeFillShade="E6"/>
          </w:tcPr>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DELIVERY</w:t>
            </w:r>
            <w:r w:rsidRPr="00202CBB">
              <w:rPr>
                <w:rFonts w:asciiTheme="minorHAnsi" w:hAnsiTheme="minorHAnsi" w:cstheme="minorHAnsi"/>
                <w:b/>
                <w:color w:val="44546A" w:themeColor="text2"/>
                <w:sz w:val="20"/>
                <w:szCs w:val="20"/>
                <w:lang w:val="en-GB"/>
              </w:rPr>
              <w:br/>
            </w:r>
            <w:r w:rsidRPr="00202CBB">
              <w:rPr>
                <w:rFonts w:asciiTheme="minorHAnsi" w:hAnsiTheme="minorHAnsi" w:cstheme="minorHAnsi"/>
                <w:i/>
                <w:color w:val="44546A" w:themeColor="text2"/>
                <w:sz w:val="20"/>
                <w:szCs w:val="20"/>
                <w:lang w:val="en-GB"/>
              </w:rPr>
              <w:t>Face-to-face, Distance learning, etc.</w:t>
            </w:r>
          </w:p>
        </w:tc>
        <w:tc>
          <w:tcPr>
            <w:tcW w:w="5166" w:type="dxa"/>
          </w:tcPr>
          <w:p w:rsidR="00CC1EC5" w:rsidRPr="00202CBB" w:rsidRDefault="007F5A6F" w:rsidP="00E30CBA">
            <w:pPr>
              <w:spacing w:after="200" w:line="276" w:lineRule="auto"/>
              <w:rPr>
                <w:rFonts w:asciiTheme="minorHAnsi" w:eastAsia="Calibri" w:hAnsiTheme="minorHAnsi" w:cstheme="minorHAnsi"/>
                <w:iCs/>
                <w:color w:val="44546A" w:themeColor="text2"/>
                <w:sz w:val="20"/>
                <w:szCs w:val="20"/>
                <w:lang w:val="en-GB"/>
              </w:rPr>
            </w:pPr>
            <w:r w:rsidRPr="00202CBB">
              <w:rPr>
                <w:rFonts w:asciiTheme="minorHAnsi" w:eastAsia="Calibri" w:hAnsiTheme="minorHAnsi" w:cstheme="minorHAnsi"/>
                <w:iCs/>
                <w:color w:val="44546A" w:themeColor="text2"/>
                <w:sz w:val="20"/>
                <w:szCs w:val="20"/>
                <w:lang w:val="en-GB"/>
              </w:rPr>
              <w:t>Face to Face</w:t>
            </w:r>
          </w:p>
        </w:tc>
      </w:tr>
      <w:tr w:rsidR="00CC1EC5" w:rsidRPr="00202CBB" w:rsidTr="00E30CBA">
        <w:tc>
          <w:tcPr>
            <w:tcW w:w="3306" w:type="dxa"/>
            <w:shd w:val="clear" w:color="auto" w:fill="D0CECE" w:themeFill="background2" w:themeFillShade="E6"/>
          </w:tcPr>
          <w:p w:rsidR="00CC1EC5" w:rsidRPr="00202CBB" w:rsidRDefault="00CC1EC5" w:rsidP="00E30CBA">
            <w:pPr>
              <w:jc w:val="right"/>
              <w:rPr>
                <w:rFonts w:asciiTheme="minorHAnsi" w:hAnsiTheme="minorHAnsi" w:cstheme="minorHAnsi"/>
                <w:i/>
                <w:color w:val="44546A" w:themeColor="text2"/>
                <w:sz w:val="20"/>
                <w:szCs w:val="20"/>
                <w:lang w:val="en-GB"/>
              </w:rPr>
            </w:pPr>
            <w:r w:rsidRPr="00202CBB">
              <w:rPr>
                <w:rFonts w:asciiTheme="minorHAnsi" w:hAnsiTheme="minorHAnsi" w:cstheme="minorHAnsi"/>
                <w:b/>
                <w:color w:val="44546A" w:themeColor="text2"/>
                <w:sz w:val="20"/>
                <w:szCs w:val="20"/>
                <w:lang w:val="en-GB"/>
              </w:rPr>
              <w:t xml:space="preserve">USE OF INFORMATION AND COMMUNICATIONS TECHNOLOGY </w:t>
            </w:r>
            <w:r w:rsidRPr="00202CBB">
              <w:rPr>
                <w:rFonts w:asciiTheme="minorHAnsi" w:hAnsiTheme="minorHAnsi" w:cstheme="minorHAnsi"/>
                <w:b/>
                <w:color w:val="44546A" w:themeColor="text2"/>
                <w:sz w:val="20"/>
                <w:szCs w:val="20"/>
                <w:lang w:val="en-GB"/>
              </w:rPr>
              <w:br/>
            </w:r>
            <w:r w:rsidRPr="00202CBB">
              <w:rPr>
                <w:rFonts w:asciiTheme="minorHAnsi" w:hAnsiTheme="minorHAnsi" w:cstheme="minorHAnsi"/>
                <w:i/>
                <w:color w:val="44546A" w:themeColor="text2"/>
                <w:sz w:val="20"/>
                <w:szCs w:val="20"/>
                <w:lang w:val="en-GB"/>
              </w:rPr>
              <w:t>Use of ICT in teaching, laboratory education, communication with students</w:t>
            </w:r>
          </w:p>
        </w:tc>
        <w:tc>
          <w:tcPr>
            <w:tcW w:w="5166" w:type="dxa"/>
            <w:tcBorders>
              <w:bottom w:val="single" w:sz="4" w:space="0" w:color="auto"/>
            </w:tcBorders>
          </w:tcPr>
          <w:p w:rsidR="00CC1EC5" w:rsidRPr="00202CBB" w:rsidRDefault="007F5A6F" w:rsidP="00E30CBA">
            <w:pPr>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ICT in teaching</w:t>
            </w:r>
          </w:p>
          <w:p w:rsidR="007F5A6F" w:rsidRPr="00202CBB" w:rsidRDefault="007F5A6F" w:rsidP="00E30CBA">
            <w:pPr>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ICT in the communication with students</w:t>
            </w:r>
          </w:p>
        </w:tc>
      </w:tr>
      <w:tr w:rsidR="00CC1EC5" w:rsidRPr="00202CBB" w:rsidTr="00E30CBA">
        <w:tc>
          <w:tcPr>
            <w:tcW w:w="3306" w:type="dxa"/>
            <w:shd w:val="clear" w:color="auto" w:fill="D0CECE" w:themeFill="background2" w:themeFillShade="E6"/>
          </w:tcPr>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TEACHING METHODS</w:t>
            </w:r>
          </w:p>
          <w:p w:rsidR="00CC1EC5" w:rsidRPr="00202CBB" w:rsidRDefault="00CC1EC5" w:rsidP="00E30CBA">
            <w:pPr>
              <w:jc w:val="both"/>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The manner and methods of teaching are described in detail.</w:t>
            </w:r>
          </w:p>
          <w:p w:rsidR="00CC1EC5" w:rsidRPr="00202CBB" w:rsidRDefault="00CC1EC5" w:rsidP="00E30CBA">
            <w:pPr>
              <w:jc w:val="both"/>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202CBB" w:rsidRDefault="00CC1EC5" w:rsidP="00E30CBA">
            <w:pPr>
              <w:jc w:val="both"/>
              <w:rPr>
                <w:rFonts w:asciiTheme="minorHAnsi" w:hAnsiTheme="minorHAnsi" w:cstheme="minorHAnsi"/>
                <w:i/>
                <w:color w:val="44546A" w:themeColor="text2"/>
                <w:sz w:val="20"/>
                <w:szCs w:val="20"/>
                <w:lang w:val="en-GB"/>
              </w:rPr>
            </w:pPr>
          </w:p>
          <w:p w:rsidR="00CC1EC5" w:rsidRPr="00202CBB" w:rsidRDefault="00CC1EC5" w:rsidP="00E30CBA">
            <w:pPr>
              <w:jc w:val="both"/>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202CBB" w:rsidTr="00E30CBA">
              <w:tc>
                <w:tcPr>
                  <w:tcW w:w="2467" w:type="dxa"/>
                  <w:shd w:val="clear" w:color="auto" w:fill="D0CECE" w:themeFill="background2" w:themeFillShade="E6"/>
                  <w:vAlign w:val="center"/>
                </w:tcPr>
                <w:p w:rsidR="00CC1EC5" w:rsidRPr="00202CBB" w:rsidRDefault="00CC1EC5" w:rsidP="00E30CBA">
                  <w:pPr>
                    <w:jc w:val="center"/>
                    <w:rPr>
                      <w:rFonts w:asciiTheme="minorHAnsi" w:hAnsiTheme="minorHAnsi" w:cstheme="minorHAnsi"/>
                      <w:b/>
                      <w:i/>
                      <w:color w:val="44546A" w:themeColor="text2"/>
                      <w:sz w:val="20"/>
                      <w:szCs w:val="20"/>
                      <w:lang w:val="en-GB"/>
                    </w:rPr>
                  </w:pPr>
                  <w:r w:rsidRPr="00202CBB">
                    <w:rPr>
                      <w:rFonts w:asciiTheme="minorHAnsi" w:hAnsiTheme="minorHAnsi" w:cstheme="minorHAnsi"/>
                      <w:b/>
                      <w:i/>
                      <w:color w:val="44546A" w:themeColor="text2"/>
                      <w:sz w:val="20"/>
                      <w:szCs w:val="20"/>
                      <w:lang w:val="en-GB"/>
                    </w:rPr>
                    <w:t>Activity</w:t>
                  </w:r>
                </w:p>
              </w:tc>
              <w:tc>
                <w:tcPr>
                  <w:tcW w:w="2468" w:type="dxa"/>
                  <w:shd w:val="clear" w:color="auto" w:fill="D0CECE" w:themeFill="background2" w:themeFillShade="E6"/>
                  <w:vAlign w:val="center"/>
                </w:tcPr>
                <w:p w:rsidR="00CC1EC5" w:rsidRPr="00202CBB" w:rsidRDefault="00CC1EC5" w:rsidP="00E30CBA">
                  <w:pPr>
                    <w:jc w:val="center"/>
                    <w:rPr>
                      <w:rFonts w:asciiTheme="minorHAnsi" w:hAnsiTheme="minorHAnsi" w:cstheme="minorHAnsi"/>
                      <w:b/>
                      <w:i/>
                      <w:color w:val="44546A" w:themeColor="text2"/>
                      <w:sz w:val="20"/>
                      <w:szCs w:val="20"/>
                      <w:lang w:val="en-GB"/>
                    </w:rPr>
                  </w:pPr>
                  <w:r w:rsidRPr="00202CBB">
                    <w:rPr>
                      <w:rFonts w:asciiTheme="minorHAnsi" w:hAnsiTheme="minorHAnsi" w:cstheme="minorHAnsi"/>
                      <w:b/>
                      <w:i/>
                      <w:color w:val="44546A" w:themeColor="text2"/>
                      <w:sz w:val="20"/>
                      <w:szCs w:val="20"/>
                      <w:lang w:val="en-GB"/>
                    </w:rPr>
                    <w:t>Semester workload</w:t>
                  </w:r>
                </w:p>
              </w:tc>
            </w:tr>
            <w:tr w:rsidR="007F5A6F" w:rsidRPr="00202CBB" w:rsidTr="00E30CBA">
              <w:tc>
                <w:tcPr>
                  <w:tcW w:w="2467" w:type="dxa"/>
                </w:tcPr>
                <w:p w:rsidR="007F5A6F" w:rsidRPr="00202CBB" w:rsidRDefault="007F5A6F" w:rsidP="002B033B">
                  <w:pPr>
                    <w:rPr>
                      <w:rFonts w:asciiTheme="minorHAnsi" w:hAnsiTheme="minorHAnsi" w:cstheme="minorHAnsi"/>
                      <w:iCs/>
                      <w:color w:val="44546A" w:themeColor="text2"/>
                      <w:sz w:val="20"/>
                      <w:szCs w:val="20"/>
                    </w:rPr>
                  </w:pPr>
                  <w:r w:rsidRPr="00202CBB">
                    <w:rPr>
                      <w:rFonts w:asciiTheme="minorHAnsi" w:hAnsiTheme="minorHAnsi" w:cstheme="minorHAnsi"/>
                      <w:iCs/>
                      <w:color w:val="44546A" w:themeColor="text2"/>
                      <w:sz w:val="20"/>
                      <w:szCs w:val="20"/>
                    </w:rPr>
                    <w:t>Interactive Teaching</w:t>
                  </w:r>
                </w:p>
              </w:tc>
              <w:tc>
                <w:tcPr>
                  <w:tcW w:w="2468" w:type="dxa"/>
                </w:tcPr>
                <w:p w:rsidR="007F5A6F" w:rsidRPr="00202CBB" w:rsidRDefault="007F5A6F" w:rsidP="002B033B">
                  <w:pPr>
                    <w:jc w:val="center"/>
                    <w:rPr>
                      <w:rFonts w:asciiTheme="minorHAnsi" w:hAnsiTheme="minorHAnsi" w:cstheme="minorHAnsi"/>
                      <w:color w:val="44546A" w:themeColor="text2"/>
                      <w:sz w:val="20"/>
                      <w:szCs w:val="20"/>
                      <w:lang w:val="el-GR"/>
                    </w:rPr>
                  </w:pPr>
                  <w:r w:rsidRPr="00202CBB">
                    <w:rPr>
                      <w:rFonts w:asciiTheme="minorHAnsi" w:hAnsiTheme="minorHAnsi" w:cstheme="minorHAnsi"/>
                      <w:color w:val="44546A" w:themeColor="text2"/>
                      <w:sz w:val="20"/>
                      <w:szCs w:val="20"/>
                      <w:lang w:val="el-GR"/>
                    </w:rPr>
                    <w:t>26</w:t>
                  </w:r>
                </w:p>
              </w:tc>
            </w:tr>
            <w:tr w:rsidR="007F5A6F" w:rsidRPr="00202CBB" w:rsidTr="00E30CBA">
              <w:tc>
                <w:tcPr>
                  <w:tcW w:w="2467" w:type="dxa"/>
                  <w:shd w:val="clear" w:color="auto" w:fill="auto"/>
                </w:tcPr>
                <w:p w:rsidR="007F5A6F" w:rsidRPr="00202CBB" w:rsidRDefault="007F5A6F" w:rsidP="002B033B">
                  <w:pPr>
                    <w:rPr>
                      <w:rFonts w:asciiTheme="minorHAnsi" w:hAnsiTheme="minorHAnsi" w:cstheme="minorHAnsi"/>
                      <w:iCs/>
                      <w:color w:val="44546A" w:themeColor="text2"/>
                      <w:sz w:val="20"/>
                      <w:szCs w:val="20"/>
                    </w:rPr>
                  </w:pPr>
                  <w:r w:rsidRPr="00202CBB">
                    <w:rPr>
                      <w:rFonts w:asciiTheme="minorHAnsi" w:hAnsiTheme="minorHAnsi" w:cstheme="minorHAnsi"/>
                      <w:iCs/>
                      <w:color w:val="44546A" w:themeColor="text2"/>
                      <w:sz w:val="20"/>
                      <w:szCs w:val="20"/>
                    </w:rPr>
                    <w:t>Seminars</w:t>
                  </w:r>
                </w:p>
              </w:tc>
              <w:tc>
                <w:tcPr>
                  <w:tcW w:w="2468" w:type="dxa"/>
                </w:tcPr>
                <w:p w:rsidR="007F5A6F" w:rsidRPr="00202CBB" w:rsidRDefault="007F5A6F" w:rsidP="002B033B">
                  <w:pPr>
                    <w:jc w:val="center"/>
                    <w:rPr>
                      <w:rFonts w:asciiTheme="minorHAnsi" w:hAnsiTheme="minorHAnsi" w:cstheme="minorHAnsi"/>
                      <w:color w:val="44546A" w:themeColor="text2"/>
                      <w:sz w:val="20"/>
                      <w:szCs w:val="20"/>
                      <w:lang w:val="el-GR"/>
                    </w:rPr>
                  </w:pPr>
                  <w:r w:rsidRPr="00202CBB">
                    <w:rPr>
                      <w:rFonts w:asciiTheme="minorHAnsi" w:hAnsiTheme="minorHAnsi" w:cstheme="minorHAnsi"/>
                      <w:color w:val="44546A" w:themeColor="text2"/>
                      <w:sz w:val="20"/>
                      <w:szCs w:val="20"/>
                      <w:lang w:val="el-GR"/>
                    </w:rPr>
                    <w:t>26</w:t>
                  </w:r>
                </w:p>
              </w:tc>
            </w:tr>
            <w:tr w:rsidR="007F5A6F" w:rsidRPr="00202CBB" w:rsidTr="00E30CBA">
              <w:tc>
                <w:tcPr>
                  <w:tcW w:w="2467" w:type="dxa"/>
                  <w:shd w:val="clear" w:color="auto" w:fill="auto"/>
                </w:tcPr>
                <w:p w:rsidR="007F5A6F" w:rsidRPr="00202CBB" w:rsidRDefault="007F5A6F" w:rsidP="002B033B">
                  <w:pPr>
                    <w:rPr>
                      <w:rFonts w:asciiTheme="minorHAnsi" w:hAnsiTheme="minorHAnsi" w:cstheme="minorHAnsi"/>
                      <w:iCs/>
                      <w:color w:val="44546A" w:themeColor="text2"/>
                      <w:sz w:val="20"/>
                      <w:szCs w:val="20"/>
                    </w:rPr>
                  </w:pPr>
                  <w:r w:rsidRPr="00202CBB">
                    <w:rPr>
                      <w:rFonts w:asciiTheme="minorHAnsi" w:hAnsiTheme="minorHAnsi" w:cstheme="minorHAnsi"/>
                      <w:iCs/>
                      <w:color w:val="44546A" w:themeColor="text2"/>
                      <w:sz w:val="20"/>
                      <w:szCs w:val="20"/>
                    </w:rPr>
                    <w:t>Study and Analysis of bibliography</w:t>
                  </w:r>
                </w:p>
              </w:tc>
              <w:tc>
                <w:tcPr>
                  <w:tcW w:w="2468" w:type="dxa"/>
                </w:tcPr>
                <w:p w:rsidR="007F5A6F" w:rsidRPr="00202CBB" w:rsidRDefault="007F5A6F" w:rsidP="002B033B">
                  <w:pPr>
                    <w:jc w:val="center"/>
                    <w:rPr>
                      <w:rFonts w:asciiTheme="minorHAnsi" w:hAnsiTheme="minorHAnsi" w:cstheme="minorHAnsi"/>
                      <w:color w:val="44546A" w:themeColor="text2"/>
                      <w:sz w:val="20"/>
                      <w:szCs w:val="20"/>
                      <w:lang w:val="el-GR"/>
                    </w:rPr>
                  </w:pPr>
                  <w:r w:rsidRPr="00202CBB">
                    <w:rPr>
                      <w:rFonts w:asciiTheme="minorHAnsi" w:hAnsiTheme="minorHAnsi" w:cstheme="minorHAnsi"/>
                      <w:color w:val="44546A" w:themeColor="text2"/>
                      <w:sz w:val="20"/>
                      <w:szCs w:val="20"/>
                      <w:lang w:val="el-GR"/>
                    </w:rPr>
                    <w:t>50</w:t>
                  </w:r>
                </w:p>
              </w:tc>
            </w:tr>
            <w:tr w:rsidR="007F5A6F" w:rsidRPr="00202CBB" w:rsidTr="00E30CBA">
              <w:tc>
                <w:tcPr>
                  <w:tcW w:w="2467" w:type="dxa"/>
                  <w:shd w:val="clear" w:color="auto" w:fill="auto"/>
                </w:tcPr>
                <w:p w:rsidR="007F5A6F" w:rsidRPr="00202CBB" w:rsidRDefault="007F5A6F" w:rsidP="002B033B">
                  <w:pPr>
                    <w:rPr>
                      <w:rFonts w:asciiTheme="minorHAnsi" w:hAnsiTheme="minorHAnsi" w:cstheme="minorHAnsi"/>
                      <w:iCs/>
                      <w:color w:val="44546A" w:themeColor="text2"/>
                      <w:sz w:val="20"/>
                      <w:szCs w:val="20"/>
                    </w:rPr>
                  </w:pPr>
                  <w:r w:rsidRPr="00202CBB">
                    <w:rPr>
                      <w:rFonts w:asciiTheme="minorHAnsi" w:hAnsiTheme="minorHAnsi" w:cstheme="minorHAnsi"/>
                      <w:iCs/>
                      <w:color w:val="44546A" w:themeColor="text2"/>
                      <w:sz w:val="20"/>
                      <w:szCs w:val="20"/>
                    </w:rPr>
                    <w:t>Writing Essay</w:t>
                  </w:r>
                </w:p>
              </w:tc>
              <w:tc>
                <w:tcPr>
                  <w:tcW w:w="2468" w:type="dxa"/>
                </w:tcPr>
                <w:p w:rsidR="007F5A6F" w:rsidRPr="00202CBB" w:rsidRDefault="007F5A6F" w:rsidP="002B033B">
                  <w:pPr>
                    <w:jc w:val="center"/>
                    <w:rPr>
                      <w:rFonts w:asciiTheme="minorHAnsi" w:hAnsiTheme="minorHAnsi" w:cstheme="minorHAnsi"/>
                      <w:color w:val="44546A" w:themeColor="text2"/>
                      <w:sz w:val="20"/>
                      <w:szCs w:val="20"/>
                      <w:lang w:val="el-GR"/>
                    </w:rPr>
                  </w:pPr>
                  <w:r w:rsidRPr="00202CBB">
                    <w:rPr>
                      <w:rFonts w:asciiTheme="minorHAnsi" w:hAnsiTheme="minorHAnsi" w:cstheme="minorHAnsi"/>
                      <w:color w:val="44546A" w:themeColor="text2"/>
                      <w:sz w:val="20"/>
                      <w:szCs w:val="20"/>
                      <w:lang w:val="el-GR"/>
                    </w:rPr>
                    <w:t>48</w:t>
                  </w:r>
                </w:p>
              </w:tc>
            </w:tr>
            <w:tr w:rsidR="007F5A6F" w:rsidRPr="00202CBB" w:rsidTr="00E30CBA">
              <w:tc>
                <w:tcPr>
                  <w:tcW w:w="2467" w:type="dxa"/>
                  <w:shd w:val="clear" w:color="auto" w:fill="auto"/>
                </w:tcPr>
                <w:p w:rsidR="007F5A6F" w:rsidRPr="00202CBB" w:rsidRDefault="007F5A6F" w:rsidP="002B033B">
                  <w:pPr>
                    <w:rPr>
                      <w:rFonts w:asciiTheme="minorHAnsi" w:hAnsiTheme="minorHAnsi" w:cstheme="minorHAnsi"/>
                      <w:iCs/>
                      <w:color w:val="44546A" w:themeColor="text2"/>
                      <w:sz w:val="20"/>
                      <w:szCs w:val="20"/>
                    </w:rPr>
                  </w:pPr>
                </w:p>
              </w:tc>
              <w:tc>
                <w:tcPr>
                  <w:tcW w:w="2468" w:type="dxa"/>
                </w:tcPr>
                <w:p w:rsidR="007F5A6F" w:rsidRPr="00202CBB" w:rsidRDefault="007F5A6F" w:rsidP="002B033B">
                  <w:pPr>
                    <w:rPr>
                      <w:rFonts w:asciiTheme="minorHAnsi" w:hAnsiTheme="minorHAnsi" w:cstheme="minorHAnsi"/>
                      <w:i/>
                      <w:color w:val="44546A" w:themeColor="text2"/>
                      <w:sz w:val="20"/>
                      <w:szCs w:val="20"/>
                      <w:lang w:val="el-GR"/>
                    </w:rPr>
                  </w:pPr>
                </w:p>
              </w:tc>
            </w:tr>
            <w:tr w:rsidR="007F5A6F" w:rsidRPr="00202CBB" w:rsidTr="00E30CBA">
              <w:tc>
                <w:tcPr>
                  <w:tcW w:w="2467" w:type="dxa"/>
                  <w:shd w:val="clear" w:color="auto" w:fill="auto"/>
                </w:tcPr>
                <w:p w:rsidR="007F5A6F" w:rsidRPr="00202CBB" w:rsidRDefault="007F5A6F" w:rsidP="002B033B">
                  <w:pPr>
                    <w:rPr>
                      <w:rFonts w:asciiTheme="minorHAnsi" w:hAnsiTheme="minorHAnsi" w:cstheme="minorHAnsi"/>
                      <w:iCs/>
                      <w:color w:val="44546A" w:themeColor="text2"/>
                      <w:sz w:val="20"/>
                      <w:szCs w:val="20"/>
                    </w:rPr>
                  </w:pPr>
                </w:p>
              </w:tc>
              <w:tc>
                <w:tcPr>
                  <w:tcW w:w="2468" w:type="dxa"/>
                </w:tcPr>
                <w:p w:rsidR="007F5A6F" w:rsidRPr="00202CBB" w:rsidRDefault="007F5A6F" w:rsidP="002B033B">
                  <w:pPr>
                    <w:rPr>
                      <w:rFonts w:asciiTheme="minorHAnsi" w:hAnsiTheme="minorHAnsi" w:cstheme="minorHAnsi"/>
                      <w:i/>
                      <w:color w:val="44546A" w:themeColor="text2"/>
                      <w:sz w:val="20"/>
                      <w:szCs w:val="20"/>
                      <w:lang w:val="el-GR"/>
                    </w:rPr>
                  </w:pPr>
                </w:p>
              </w:tc>
            </w:tr>
            <w:tr w:rsidR="007F5A6F" w:rsidRPr="00202CBB" w:rsidTr="00E30CBA">
              <w:tc>
                <w:tcPr>
                  <w:tcW w:w="2467" w:type="dxa"/>
                  <w:shd w:val="clear" w:color="auto" w:fill="auto"/>
                </w:tcPr>
                <w:p w:rsidR="007F5A6F" w:rsidRPr="00202CBB" w:rsidRDefault="007F5A6F" w:rsidP="002B033B">
                  <w:pPr>
                    <w:rPr>
                      <w:rFonts w:asciiTheme="minorHAnsi" w:hAnsiTheme="minorHAnsi" w:cstheme="minorHAnsi"/>
                      <w:iCs/>
                      <w:color w:val="44546A" w:themeColor="text2"/>
                      <w:sz w:val="20"/>
                      <w:szCs w:val="20"/>
                    </w:rPr>
                  </w:pPr>
                </w:p>
              </w:tc>
              <w:tc>
                <w:tcPr>
                  <w:tcW w:w="2468" w:type="dxa"/>
                </w:tcPr>
                <w:p w:rsidR="007F5A6F" w:rsidRPr="00202CBB" w:rsidRDefault="007F5A6F" w:rsidP="002B033B">
                  <w:pPr>
                    <w:rPr>
                      <w:rFonts w:asciiTheme="minorHAnsi" w:hAnsiTheme="minorHAnsi" w:cstheme="minorHAnsi"/>
                      <w:i/>
                      <w:color w:val="44546A" w:themeColor="text2"/>
                      <w:sz w:val="20"/>
                      <w:szCs w:val="20"/>
                      <w:lang w:val="el-GR"/>
                    </w:rPr>
                  </w:pPr>
                </w:p>
              </w:tc>
            </w:tr>
            <w:tr w:rsidR="007F5A6F" w:rsidRPr="00202CBB" w:rsidTr="00E30CBA">
              <w:tc>
                <w:tcPr>
                  <w:tcW w:w="2467" w:type="dxa"/>
                  <w:shd w:val="clear" w:color="auto" w:fill="auto"/>
                </w:tcPr>
                <w:p w:rsidR="007F5A6F" w:rsidRPr="00202CBB" w:rsidRDefault="007F5A6F" w:rsidP="002B033B">
                  <w:pPr>
                    <w:rPr>
                      <w:rFonts w:asciiTheme="minorHAnsi" w:hAnsiTheme="minorHAnsi" w:cstheme="minorHAnsi"/>
                      <w:iCs/>
                      <w:color w:val="44546A" w:themeColor="text2"/>
                      <w:sz w:val="20"/>
                      <w:szCs w:val="20"/>
                      <w:lang w:val="el-GR"/>
                    </w:rPr>
                  </w:pPr>
                </w:p>
              </w:tc>
              <w:tc>
                <w:tcPr>
                  <w:tcW w:w="2468" w:type="dxa"/>
                </w:tcPr>
                <w:p w:rsidR="007F5A6F" w:rsidRPr="00202CBB" w:rsidRDefault="007F5A6F" w:rsidP="002B033B">
                  <w:pPr>
                    <w:jc w:val="center"/>
                    <w:rPr>
                      <w:rFonts w:asciiTheme="minorHAnsi" w:hAnsiTheme="minorHAnsi" w:cstheme="minorHAnsi"/>
                      <w:color w:val="44546A" w:themeColor="text2"/>
                      <w:sz w:val="20"/>
                      <w:szCs w:val="20"/>
                      <w:lang w:val="el-GR"/>
                    </w:rPr>
                  </w:pPr>
                </w:p>
              </w:tc>
            </w:tr>
            <w:tr w:rsidR="007F5A6F" w:rsidRPr="00202CBB" w:rsidTr="00E30CBA">
              <w:tc>
                <w:tcPr>
                  <w:tcW w:w="2467" w:type="dxa"/>
                  <w:shd w:val="clear" w:color="auto" w:fill="auto"/>
                </w:tcPr>
                <w:p w:rsidR="007F5A6F" w:rsidRPr="00202CBB" w:rsidRDefault="007F5A6F" w:rsidP="002B033B">
                  <w:pPr>
                    <w:rPr>
                      <w:rFonts w:asciiTheme="minorHAnsi" w:hAnsiTheme="minorHAnsi" w:cstheme="minorHAnsi"/>
                      <w:iCs/>
                      <w:color w:val="44546A" w:themeColor="text2"/>
                      <w:sz w:val="20"/>
                      <w:szCs w:val="20"/>
                      <w:lang w:val="el-GR"/>
                    </w:rPr>
                  </w:pPr>
                </w:p>
              </w:tc>
              <w:tc>
                <w:tcPr>
                  <w:tcW w:w="2468" w:type="dxa"/>
                </w:tcPr>
                <w:p w:rsidR="007F5A6F" w:rsidRPr="00202CBB" w:rsidRDefault="007F5A6F" w:rsidP="002B033B">
                  <w:pPr>
                    <w:jc w:val="center"/>
                    <w:rPr>
                      <w:rFonts w:asciiTheme="minorHAnsi" w:hAnsiTheme="minorHAnsi" w:cstheme="minorHAnsi"/>
                      <w:color w:val="44546A" w:themeColor="text2"/>
                      <w:sz w:val="20"/>
                      <w:szCs w:val="20"/>
                      <w:lang w:val="el-GR"/>
                    </w:rPr>
                  </w:pPr>
                </w:p>
              </w:tc>
            </w:tr>
            <w:tr w:rsidR="00CC1EC5" w:rsidRPr="00202CBB" w:rsidTr="00E30CBA">
              <w:tc>
                <w:tcPr>
                  <w:tcW w:w="2467" w:type="dxa"/>
                </w:tcPr>
                <w:p w:rsidR="00CC1EC5" w:rsidRPr="00202CBB" w:rsidRDefault="00CC1EC5" w:rsidP="00E30CBA">
                  <w:pPr>
                    <w:rPr>
                      <w:rFonts w:asciiTheme="minorHAnsi" w:hAnsiTheme="minorHAnsi" w:cstheme="minorHAnsi"/>
                      <w:iCs/>
                      <w:color w:val="44546A" w:themeColor="text2"/>
                      <w:sz w:val="20"/>
                      <w:szCs w:val="20"/>
                      <w:lang w:val="en-GB"/>
                    </w:rPr>
                  </w:pPr>
                  <w:r w:rsidRPr="00202CBB">
                    <w:rPr>
                      <w:rFonts w:asciiTheme="minorHAnsi" w:hAnsiTheme="minorHAnsi" w:cstheme="minorHAnsi"/>
                      <w:iCs/>
                      <w:color w:val="44546A" w:themeColor="text2"/>
                      <w:sz w:val="20"/>
                      <w:szCs w:val="20"/>
                      <w:lang w:val="en-GB"/>
                    </w:rPr>
                    <w:t xml:space="preserve">Course total </w:t>
                  </w:r>
                </w:p>
              </w:tc>
              <w:tc>
                <w:tcPr>
                  <w:tcW w:w="2468" w:type="dxa"/>
                  <w:vAlign w:val="center"/>
                </w:tcPr>
                <w:p w:rsidR="00CC1EC5" w:rsidRPr="00202CBB" w:rsidRDefault="007F5A6F" w:rsidP="00E30CBA">
                  <w:pPr>
                    <w:jc w:val="center"/>
                    <w:rPr>
                      <w:rFonts w:asciiTheme="minorHAnsi" w:hAnsiTheme="minorHAnsi" w:cstheme="minorHAnsi"/>
                      <w:b/>
                      <w:i/>
                      <w:color w:val="44546A" w:themeColor="text2"/>
                      <w:sz w:val="20"/>
                      <w:szCs w:val="20"/>
                      <w:lang w:val="en-GB"/>
                    </w:rPr>
                  </w:pPr>
                  <w:r w:rsidRPr="00202CBB">
                    <w:rPr>
                      <w:rFonts w:asciiTheme="minorHAnsi" w:hAnsiTheme="minorHAnsi" w:cstheme="minorHAnsi"/>
                      <w:b/>
                      <w:i/>
                      <w:color w:val="44546A" w:themeColor="text2"/>
                      <w:sz w:val="20"/>
                      <w:szCs w:val="20"/>
                      <w:lang w:val="en-GB"/>
                    </w:rPr>
                    <w:t>150</w:t>
                  </w:r>
                </w:p>
              </w:tc>
            </w:tr>
          </w:tbl>
          <w:p w:rsidR="00CC1EC5" w:rsidRPr="00202CBB" w:rsidRDefault="00CC1EC5" w:rsidP="00E30CBA">
            <w:pPr>
              <w:rPr>
                <w:rFonts w:asciiTheme="minorHAnsi" w:hAnsiTheme="minorHAnsi" w:cstheme="minorHAnsi"/>
                <w:color w:val="44546A" w:themeColor="text2"/>
                <w:sz w:val="20"/>
                <w:szCs w:val="20"/>
                <w:lang w:val="en-GB"/>
              </w:rPr>
            </w:pPr>
          </w:p>
        </w:tc>
      </w:tr>
      <w:tr w:rsidR="00CC1EC5" w:rsidRPr="00202CBB" w:rsidTr="00E30CBA">
        <w:tc>
          <w:tcPr>
            <w:tcW w:w="3306" w:type="dxa"/>
          </w:tcPr>
          <w:p w:rsidR="00CC1EC5" w:rsidRPr="00202CBB" w:rsidRDefault="00CC1EC5" w:rsidP="00E30CBA">
            <w:pPr>
              <w:jc w:val="right"/>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t>STUDENT PERFORMANCE EVALUATION</w:t>
            </w:r>
          </w:p>
          <w:p w:rsidR="00CC1EC5" w:rsidRPr="00202CBB" w:rsidRDefault="00CC1EC5" w:rsidP="00E30CBA">
            <w:pPr>
              <w:jc w:val="both"/>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Description of the evaluation procedure</w:t>
            </w:r>
          </w:p>
          <w:p w:rsidR="00CC1EC5" w:rsidRPr="00202CBB" w:rsidRDefault="00CC1EC5" w:rsidP="00E30CBA">
            <w:pPr>
              <w:jc w:val="both"/>
              <w:rPr>
                <w:rFonts w:asciiTheme="minorHAnsi" w:hAnsiTheme="minorHAnsi" w:cstheme="minorHAnsi"/>
                <w:i/>
                <w:color w:val="44546A" w:themeColor="text2"/>
                <w:sz w:val="20"/>
                <w:szCs w:val="20"/>
                <w:lang w:val="en-GB"/>
              </w:rPr>
            </w:pPr>
          </w:p>
          <w:p w:rsidR="00CC1EC5" w:rsidRPr="00202CBB" w:rsidRDefault="00CC1EC5" w:rsidP="00E30CBA">
            <w:pPr>
              <w:jc w:val="both"/>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202CBB" w:rsidRDefault="00CC1EC5" w:rsidP="00E30CBA">
            <w:pPr>
              <w:jc w:val="both"/>
              <w:rPr>
                <w:rFonts w:asciiTheme="minorHAnsi" w:hAnsiTheme="minorHAnsi" w:cstheme="minorHAnsi"/>
                <w:i/>
                <w:color w:val="44546A" w:themeColor="text2"/>
                <w:sz w:val="20"/>
                <w:szCs w:val="20"/>
                <w:lang w:val="en-GB"/>
              </w:rPr>
            </w:pPr>
          </w:p>
          <w:p w:rsidR="00CC1EC5" w:rsidRPr="00202CBB" w:rsidRDefault="00CC1EC5" w:rsidP="00E30CBA">
            <w:pPr>
              <w:jc w:val="both"/>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Specifically-defined evaluation criteria are given, and if and where they are accessible to students.</w:t>
            </w:r>
          </w:p>
        </w:tc>
        <w:tc>
          <w:tcPr>
            <w:tcW w:w="5166" w:type="dxa"/>
            <w:tcBorders>
              <w:bottom w:val="single" w:sz="4" w:space="0" w:color="auto"/>
            </w:tcBorders>
          </w:tcPr>
          <w:p w:rsidR="00CC1EC5" w:rsidRPr="00202CBB" w:rsidRDefault="00CC1EC5" w:rsidP="00E30CBA">
            <w:pPr>
              <w:rPr>
                <w:rFonts w:asciiTheme="minorHAnsi" w:hAnsiTheme="minorHAnsi" w:cstheme="minorHAnsi"/>
                <w:color w:val="44546A" w:themeColor="text2"/>
                <w:sz w:val="20"/>
                <w:szCs w:val="20"/>
                <w:lang w:val="en-GB"/>
              </w:rPr>
            </w:pPr>
          </w:p>
          <w:p w:rsidR="00CC1EC5" w:rsidRPr="00202CBB" w:rsidRDefault="00CC1EC5" w:rsidP="00E30CBA">
            <w:pPr>
              <w:rPr>
                <w:rFonts w:asciiTheme="minorHAnsi" w:hAnsiTheme="minorHAnsi" w:cstheme="minorHAnsi"/>
                <w:color w:val="44546A" w:themeColor="text2"/>
                <w:sz w:val="20"/>
                <w:szCs w:val="20"/>
                <w:lang w:val="en-GB"/>
              </w:rPr>
            </w:pPr>
          </w:p>
          <w:p w:rsidR="00CC1EC5" w:rsidRPr="00202CBB" w:rsidRDefault="007F5A6F" w:rsidP="00E30CBA">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Summative evaluation</w:t>
            </w:r>
            <w:r w:rsidR="000F17D5" w:rsidRPr="00202CBB">
              <w:rPr>
                <w:rFonts w:asciiTheme="minorHAnsi" w:hAnsiTheme="minorHAnsi" w:cstheme="minorHAnsi"/>
                <w:color w:val="44546A" w:themeColor="text2"/>
                <w:sz w:val="20"/>
                <w:szCs w:val="20"/>
                <w:lang w:val="en-GB"/>
              </w:rPr>
              <w:t>: interactive participation, presentation, written essay, smaller assignment within class</w:t>
            </w:r>
          </w:p>
          <w:p w:rsidR="000F17D5" w:rsidRPr="00202CBB" w:rsidRDefault="000F17D5" w:rsidP="00E30CBA">
            <w:pPr>
              <w:rPr>
                <w:rFonts w:asciiTheme="minorHAnsi" w:hAnsiTheme="minorHAnsi" w:cstheme="minorHAnsi"/>
                <w:color w:val="44546A" w:themeColor="text2"/>
                <w:sz w:val="20"/>
                <w:szCs w:val="20"/>
                <w:lang w:val="en-GB"/>
              </w:rPr>
            </w:pPr>
          </w:p>
          <w:p w:rsidR="000F17D5" w:rsidRPr="00202CBB" w:rsidRDefault="000F17D5" w:rsidP="000F17D5">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 xml:space="preserve">The written assignment should demonstrate that the student has understood the theoretical concerns and can comment on the ethnographic material thoroughly and critically in a text that has structured and showed examples of understanding of academic writing (eg bibliographic requirements, argumentation) . The paper will necessarily contain two of the key words of the course and will be comparative in nature, i.e. it will compare two cases from the post-socialist world </w:t>
            </w:r>
          </w:p>
          <w:p w:rsidR="000F17D5" w:rsidRPr="00202CBB" w:rsidRDefault="000F17D5" w:rsidP="000F17D5">
            <w:pPr>
              <w:rPr>
                <w:rFonts w:asciiTheme="minorHAnsi" w:hAnsiTheme="minorHAnsi" w:cstheme="minorHAnsi"/>
                <w:color w:val="44546A" w:themeColor="text2"/>
                <w:sz w:val="20"/>
                <w:szCs w:val="20"/>
                <w:lang w:val="en-GB"/>
              </w:rPr>
            </w:pPr>
          </w:p>
          <w:p w:rsidR="000F17D5" w:rsidRPr="00202CBB" w:rsidRDefault="000F17D5" w:rsidP="000F17D5">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Explanation of Grading</w:t>
            </w:r>
          </w:p>
          <w:p w:rsidR="000F17D5" w:rsidRPr="00202CBB" w:rsidRDefault="000F17D5" w:rsidP="000F17D5">
            <w:pPr>
              <w:rPr>
                <w:rFonts w:asciiTheme="minorHAnsi" w:hAnsiTheme="minorHAnsi" w:cstheme="minorHAnsi"/>
                <w:color w:val="44546A" w:themeColor="text2"/>
                <w:sz w:val="20"/>
                <w:szCs w:val="20"/>
                <w:lang w:val="en-GB"/>
              </w:rPr>
            </w:pPr>
          </w:p>
          <w:p w:rsidR="000F17D5" w:rsidRPr="00202CBB" w:rsidRDefault="000F17D5" w:rsidP="000F17D5">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9-10: Excellent critical analysis and argumentation, very good use and understanding of anthropological sources, coherent structure, very good use of academic language and conventions</w:t>
            </w:r>
          </w:p>
          <w:p w:rsidR="000F17D5" w:rsidRPr="00202CBB" w:rsidRDefault="000F17D5" w:rsidP="000F17D5">
            <w:pPr>
              <w:rPr>
                <w:rFonts w:asciiTheme="minorHAnsi" w:hAnsiTheme="minorHAnsi" w:cstheme="minorHAnsi"/>
                <w:color w:val="44546A" w:themeColor="text2"/>
                <w:sz w:val="20"/>
                <w:szCs w:val="20"/>
                <w:lang w:val="en-GB"/>
              </w:rPr>
            </w:pPr>
          </w:p>
          <w:p w:rsidR="000F17D5" w:rsidRPr="00202CBB" w:rsidRDefault="000F17D5" w:rsidP="000F17D5">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8-7: Good critical analysis and argumentation, good use of sources and understanding of anthropological sources, structure that does not create problems of understanding although it has weaknesses, moderate use of academic language and conventions</w:t>
            </w:r>
          </w:p>
          <w:p w:rsidR="000F17D5" w:rsidRPr="00202CBB" w:rsidRDefault="000F17D5" w:rsidP="000F17D5">
            <w:pPr>
              <w:rPr>
                <w:rFonts w:asciiTheme="minorHAnsi" w:hAnsiTheme="minorHAnsi" w:cstheme="minorHAnsi"/>
                <w:color w:val="44546A" w:themeColor="text2"/>
                <w:sz w:val="20"/>
                <w:szCs w:val="20"/>
                <w:lang w:val="en-GB"/>
              </w:rPr>
            </w:pPr>
          </w:p>
          <w:p w:rsidR="000F17D5" w:rsidRPr="00202CBB" w:rsidRDefault="000F17D5" w:rsidP="000F17D5">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 xml:space="preserve">5-6: Problematic analysis and argumentation usually contains incoherent argumentation, description without attempting a critical analysis of the sources eg emphasizing </w:t>
            </w:r>
            <w:r w:rsidRPr="00202CBB">
              <w:rPr>
                <w:rFonts w:asciiTheme="minorHAnsi" w:hAnsiTheme="minorHAnsi" w:cstheme="minorHAnsi"/>
                <w:color w:val="44546A" w:themeColor="text2"/>
                <w:sz w:val="20"/>
                <w:szCs w:val="20"/>
                <w:lang w:val="en-GB"/>
              </w:rPr>
              <w:lastRenderedPageBreak/>
              <w:t>only the description of empirical examples but showing a basic understanding of the sources, structure lacking clarity and coherence</w:t>
            </w:r>
          </w:p>
          <w:p w:rsidR="000F17D5" w:rsidRPr="00202CBB" w:rsidRDefault="000F17D5" w:rsidP="000F17D5">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which at least presents a general argument, moderate use of sources but does not contain plagiarism and respects conventions but presents language weaknesses</w:t>
            </w:r>
          </w:p>
          <w:p w:rsidR="000F17D5" w:rsidRPr="00202CBB" w:rsidRDefault="000F17D5" w:rsidP="000F17D5">
            <w:pPr>
              <w:rPr>
                <w:rFonts w:asciiTheme="minorHAnsi" w:hAnsiTheme="minorHAnsi" w:cstheme="minorHAnsi"/>
                <w:color w:val="44546A" w:themeColor="text2"/>
                <w:sz w:val="20"/>
                <w:szCs w:val="20"/>
                <w:lang w:val="en-GB"/>
              </w:rPr>
            </w:pPr>
          </w:p>
          <w:p w:rsidR="007F5A6F" w:rsidRPr="00202CBB" w:rsidRDefault="000F17D5" w:rsidP="000F17D5">
            <w:pPr>
              <w:rPr>
                <w:rFonts w:asciiTheme="minorHAnsi" w:hAnsiTheme="minorHAnsi" w:cstheme="minorHAnsi"/>
                <w:color w:val="44546A" w:themeColor="text2"/>
                <w:sz w:val="20"/>
                <w:szCs w:val="20"/>
                <w:lang w:val="en-GB"/>
              </w:rPr>
            </w:pPr>
            <w:r w:rsidRPr="00202CBB">
              <w:rPr>
                <w:rFonts w:asciiTheme="minorHAnsi" w:hAnsiTheme="minorHAnsi" w:cstheme="minorHAnsi"/>
                <w:color w:val="44546A" w:themeColor="text2"/>
                <w:sz w:val="20"/>
                <w:szCs w:val="20"/>
                <w:lang w:val="en-GB"/>
              </w:rPr>
              <w:t>4 and below No substantial attempt to use academic sources and wording eg use of main secondary electronic sources that are not confirmed either themselves or their sources or their methodology of a clear argument, problems of understanding the text due to weaknesses in the structure, plagiarism, not respecting the academic conventions, good use of language</w:t>
            </w:r>
          </w:p>
          <w:p w:rsidR="007F5A6F" w:rsidRPr="00202CBB" w:rsidRDefault="007F5A6F" w:rsidP="00E30CBA">
            <w:pPr>
              <w:rPr>
                <w:rFonts w:asciiTheme="minorHAnsi" w:hAnsiTheme="minorHAnsi" w:cstheme="minorHAnsi"/>
                <w:color w:val="44546A" w:themeColor="text2"/>
                <w:sz w:val="20"/>
                <w:szCs w:val="20"/>
                <w:lang w:val="en-GB"/>
              </w:rPr>
            </w:pPr>
          </w:p>
          <w:p w:rsidR="00CC1EC5" w:rsidRPr="00202CBB" w:rsidRDefault="00CC1EC5" w:rsidP="00E30CBA">
            <w:pPr>
              <w:rPr>
                <w:rFonts w:asciiTheme="minorHAnsi" w:hAnsiTheme="minorHAnsi" w:cstheme="minorHAnsi"/>
                <w:color w:val="44546A" w:themeColor="text2"/>
                <w:sz w:val="20"/>
                <w:szCs w:val="20"/>
                <w:lang w:val="en-GB"/>
              </w:rPr>
            </w:pPr>
          </w:p>
          <w:p w:rsidR="00CC1EC5" w:rsidRPr="00202CBB" w:rsidRDefault="00CC1EC5" w:rsidP="00E30CBA">
            <w:pPr>
              <w:rPr>
                <w:rFonts w:asciiTheme="minorHAnsi" w:hAnsiTheme="minorHAnsi" w:cstheme="minorHAnsi"/>
                <w:color w:val="44546A" w:themeColor="text2"/>
                <w:sz w:val="20"/>
                <w:szCs w:val="20"/>
                <w:lang w:val="en-GB"/>
              </w:rPr>
            </w:pPr>
          </w:p>
          <w:p w:rsidR="00CC1EC5" w:rsidRPr="00202CBB" w:rsidRDefault="00CC1EC5" w:rsidP="00E30CBA">
            <w:pPr>
              <w:rPr>
                <w:rFonts w:asciiTheme="minorHAnsi" w:hAnsiTheme="minorHAnsi" w:cstheme="minorHAnsi"/>
                <w:color w:val="44546A" w:themeColor="text2"/>
                <w:sz w:val="20"/>
                <w:szCs w:val="20"/>
                <w:lang w:val="en-GB"/>
              </w:rPr>
            </w:pPr>
          </w:p>
          <w:p w:rsidR="00CC1EC5" w:rsidRPr="00202CBB" w:rsidRDefault="00CC1EC5" w:rsidP="00E30CBA">
            <w:pPr>
              <w:rPr>
                <w:rFonts w:asciiTheme="minorHAnsi" w:hAnsiTheme="minorHAnsi" w:cstheme="minorHAnsi"/>
                <w:color w:val="44546A" w:themeColor="text2"/>
                <w:sz w:val="20"/>
                <w:szCs w:val="20"/>
                <w:lang w:val="en-GB"/>
              </w:rPr>
            </w:pPr>
          </w:p>
          <w:p w:rsidR="00CC1EC5" w:rsidRPr="00202CBB" w:rsidRDefault="00CC1EC5" w:rsidP="00E30CBA">
            <w:pPr>
              <w:rPr>
                <w:rFonts w:asciiTheme="minorHAnsi" w:hAnsiTheme="minorHAnsi" w:cstheme="minorHAnsi"/>
                <w:color w:val="44546A" w:themeColor="text2"/>
                <w:sz w:val="20"/>
                <w:szCs w:val="20"/>
                <w:lang w:val="en-GB"/>
              </w:rPr>
            </w:pPr>
          </w:p>
          <w:p w:rsidR="00CC1EC5" w:rsidRPr="00202CBB" w:rsidRDefault="00CC1EC5" w:rsidP="00E30CBA">
            <w:pPr>
              <w:rPr>
                <w:rFonts w:asciiTheme="minorHAnsi" w:hAnsiTheme="minorHAnsi" w:cstheme="minorHAnsi"/>
                <w:color w:val="44546A" w:themeColor="text2"/>
                <w:sz w:val="20"/>
                <w:szCs w:val="20"/>
                <w:lang w:val="en-GB"/>
              </w:rPr>
            </w:pPr>
          </w:p>
          <w:p w:rsidR="00CC1EC5" w:rsidRPr="00202CBB" w:rsidRDefault="00CC1EC5" w:rsidP="00E30CBA">
            <w:pPr>
              <w:rPr>
                <w:rFonts w:asciiTheme="minorHAnsi" w:hAnsiTheme="minorHAnsi" w:cstheme="minorHAnsi"/>
                <w:color w:val="44546A" w:themeColor="text2"/>
                <w:sz w:val="20"/>
                <w:szCs w:val="20"/>
                <w:lang w:val="en-GB"/>
              </w:rPr>
            </w:pPr>
          </w:p>
          <w:p w:rsidR="00CC1EC5" w:rsidRPr="00202CBB" w:rsidRDefault="00CC1EC5" w:rsidP="00E30CBA">
            <w:pPr>
              <w:rPr>
                <w:rFonts w:asciiTheme="minorHAnsi" w:hAnsiTheme="minorHAnsi" w:cstheme="minorHAnsi"/>
                <w:color w:val="44546A" w:themeColor="text2"/>
                <w:sz w:val="20"/>
                <w:szCs w:val="20"/>
                <w:lang w:val="en-GB"/>
              </w:rPr>
            </w:pPr>
          </w:p>
          <w:p w:rsidR="00CC1EC5" w:rsidRPr="00202CBB" w:rsidRDefault="00CC1EC5" w:rsidP="00E30CBA">
            <w:pPr>
              <w:rPr>
                <w:rFonts w:asciiTheme="minorHAnsi" w:hAnsiTheme="minorHAnsi" w:cstheme="minorHAnsi"/>
                <w:color w:val="44546A" w:themeColor="text2"/>
                <w:sz w:val="20"/>
                <w:szCs w:val="20"/>
                <w:lang w:val="en-GB"/>
              </w:rPr>
            </w:pPr>
          </w:p>
        </w:tc>
      </w:tr>
    </w:tbl>
    <w:p w:rsidR="00CC1EC5" w:rsidRPr="00202CBB"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44546A" w:themeColor="text2"/>
          <w:sz w:val="20"/>
          <w:szCs w:val="20"/>
          <w:lang w:val="en-GB"/>
        </w:rPr>
      </w:pPr>
      <w:r w:rsidRPr="00202CBB">
        <w:rPr>
          <w:rFonts w:asciiTheme="minorHAnsi" w:hAnsiTheme="minorHAnsi" w:cstheme="minorHAnsi"/>
          <w:b/>
          <w:color w:val="44546A" w:themeColor="text2"/>
          <w:sz w:val="20"/>
          <w:szCs w:val="20"/>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202CBB" w:rsidTr="00E30CBA">
        <w:tc>
          <w:tcPr>
            <w:tcW w:w="8472" w:type="dxa"/>
          </w:tcPr>
          <w:p w:rsidR="00CC1EC5" w:rsidRPr="00202CBB" w:rsidRDefault="00CC1EC5" w:rsidP="00E30CBA">
            <w:pPr>
              <w:jc w:val="both"/>
              <w:rPr>
                <w:rFonts w:asciiTheme="minorHAnsi" w:hAnsiTheme="minorHAnsi" w:cstheme="minorHAnsi"/>
                <w:i/>
                <w:color w:val="44546A" w:themeColor="text2"/>
                <w:sz w:val="20"/>
                <w:szCs w:val="20"/>
                <w:lang w:val="en-GB"/>
              </w:rPr>
            </w:pPr>
            <w:r w:rsidRPr="00202CBB">
              <w:rPr>
                <w:rFonts w:asciiTheme="minorHAnsi" w:hAnsiTheme="minorHAnsi" w:cstheme="minorHAnsi"/>
                <w:i/>
                <w:color w:val="44546A" w:themeColor="text2"/>
                <w:sz w:val="20"/>
                <w:szCs w:val="20"/>
                <w:lang w:val="en-GB"/>
              </w:rPr>
              <w:t>- Suggested bibliography:</w:t>
            </w:r>
          </w:p>
          <w:p w:rsidR="008865E5" w:rsidRPr="00202CBB" w:rsidRDefault="008865E5" w:rsidP="00E30CBA">
            <w:pPr>
              <w:jc w:val="both"/>
              <w:rPr>
                <w:rFonts w:asciiTheme="minorHAnsi" w:hAnsiTheme="minorHAnsi" w:cstheme="minorHAnsi"/>
                <w:i/>
                <w:color w:val="44546A" w:themeColor="text2"/>
                <w:sz w:val="20"/>
                <w:szCs w:val="20"/>
                <w:lang w:val="en-GB"/>
              </w:rPr>
            </w:pPr>
          </w:p>
          <w:p w:rsidR="007F5A6F" w:rsidRPr="00202CBB" w:rsidRDefault="007F5A6F" w:rsidP="007F5A6F">
            <w:pPr>
              <w:shd w:val="clear" w:color="auto" w:fill="FFFFFF"/>
              <w:spacing w:after="150"/>
              <w:rPr>
                <w:rFonts w:asciiTheme="minorHAnsi" w:hAnsiTheme="minorHAnsi" w:cstheme="minorHAnsi"/>
                <w:color w:val="44546A" w:themeColor="text2"/>
                <w:sz w:val="20"/>
                <w:szCs w:val="20"/>
                <w:lang w:eastAsia="el-GR"/>
              </w:rPr>
            </w:pPr>
            <w:r w:rsidRPr="00202CBB">
              <w:rPr>
                <w:rFonts w:asciiTheme="minorHAnsi" w:hAnsiTheme="minorHAnsi" w:cstheme="minorHAnsi"/>
                <w:color w:val="44546A" w:themeColor="text2"/>
                <w:sz w:val="20"/>
                <w:szCs w:val="20"/>
                <w:lang w:val="el-GR" w:eastAsia="el-GR"/>
              </w:rPr>
              <w:t>Godelier, M. Η θεωρία της μετάβασης στο Μαρξ. Γκούτενμπερτγκ</w:t>
            </w:r>
            <w:r w:rsidRPr="00202CBB">
              <w:rPr>
                <w:rFonts w:asciiTheme="minorHAnsi" w:hAnsiTheme="minorHAnsi" w:cstheme="minorHAnsi"/>
                <w:color w:val="44546A" w:themeColor="text2"/>
                <w:sz w:val="20"/>
                <w:szCs w:val="20"/>
                <w:lang w:eastAsia="el-GR"/>
              </w:rPr>
              <w:t>.1987</w:t>
            </w:r>
          </w:p>
          <w:p w:rsidR="007F5A6F" w:rsidRPr="00202CBB" w:rsidRDefault="007F5A6F" w:rsidP="007F5A6F">
            <w:pPr>
              <w:spacing w:before="100" w:beforeAutospacing="1" w:after="100" w:afterAutospacing="1"/>
              <w:jc w:val="both"/>
              <w:rPr>
                <w:rFonts w:asciiTheme="minorHAnsi" w:hAnsiTheme="minorHAnsi" w:cstheme="minorHAnsi"/>
                <w:noProof/>
                <w:color w:val="44546A" w:themeColor="text2"/>
                <w:sz w:val="20"/>
                <w:szCs w:val="20"/>
                <w:lang w:val="en-GB"/>
              </w:rPr>
            </w:pPr>
            <w:bookmarkStart w:id="1" w:name="_Hlk14255371"/>
            <w:r w:rsidRPr="00202CBB">
              <w:rPr>
                <w:rFonts w:asciiTheme="minorHAnsi" w:hAnsiTheme="minorHAnsi" w:cstheme="minorHAnsi"/>
                <w:noProof/>
                <w:color w:val="44546A" w:themeColor="text2"/>
                <w:sz w:val="20"/>
                <w:szCs w:val="20"/>
                <w:lang w:val="en-GB"/>
              </w:rPr>
              <w:t>Verdery</w:t>
            </w:r>
            <w:r w:rsidRPr="00202CBB">
              <w:rPr>
                <w:rFonts w:asciiTheme="minorHAnsi" w:hAnsiTheme="minorHAnsi" w:cstheme="minorHAnsi"/>
                <w:noProof/>
                <w:color w:val="44546A" w:themeColor="text2"/>
                <w:sz w:val="20"/>
                <w:szCs w:val="20"/>
              </w:rPr>
              <w:t xml:space="preserve">, </w:t>
            </w:r>
            <w:r w:rsidRPr="00202CBB">
              <w:rPr>
                <w:rFonts w:asciiTheme="minorHAnsi" w:hAnsiTheme="minorHAnsi" w:cstheme="minorHAnsi"/>
                <w:noProof/>
                <w:color w:val="44546A" w:themeColor="text2"/>
                <w:sz w:val="20"/>
                <w:szCs w:val="20"/>
                <w:lang w:val="en-GB"/>
              </w:rPr>
              <w:t>K</w:t>
            </w:r>
            <w:r w:rsidRPr="00202CBB">
              <w:rPr>
                <w:rFonts w:asciiTheme="minorHAnsi" w:hAnsiTheme="minorHAnsi" w:cstheme="minorHAnsi"/>
                <w:noProof/>
                <w:color w:val="44546A" w:themeColor="text2"/>
                <w:sz w:val="20"/>
                <w:szCs w:val="20"/>
              </w:rPr>
              <w:t xml:space="preserve">. </w:t>
            </w:r>
            <w:bookmarkEnd w:id="1"/>
            <w:r w:rsidRPr="00202CBB">
              <w:rPr>
                <w:rFonts w:asciiTheme="minorHAnsi" w:hAnsiTheme="minorHAnsi" w:cstheme="minorHAnsi"/>
                <w:noProof/>
                <w:color w:val="44546A" w:themeColor="text2"/>
                <w:sz w:val="20"/>
                <w:szCs w:val="20"/>
              </w:rPr>
              <w:t xml:space="preserve">(1996). </w:t>
            </w:r>
            <w:r w:rsidRPr="00202CBB">
              <w:rPr>
                <w:rFonts w:asciiTheme="minorHAnsi" w:hAnsiTheme="minorHAnsi" w:cstheme="minorHAnsi"/>
                <w:noProof/>
                <w:color w:val="44546A" w:themeColor="text2"/>
                <w:sz w:val="20"/>
                <w:szCs w:val="20"/>
                <w:lang w:val="en-GB"/>
              </w:rPr>
              <w:t>K</w:t>
            </w:r>
            <w:r w:rsidRPr="00202CBB">
              <w:rPr>
                <w:rFonts w:asciiTheme="minorHAnsi" w:hAnsiTheme="minorHAnsi" w:cstheme="minorHAnsi"/>
                <w:noProof/>
                <w:color w:val="44546A" w:themeColor="text2"/>
                <w:sz w:val="20"/>
                <w:szCs w:val="20"/>
              </w:rPr>
              <w:t xml:space="preserve">. (1996). </w:t>
            </w:r>
            <w:r w:rsidRPr="00202CBB">
              <w:rPr>
                <w:rFonts w:asciiTheme="minorHAnsi" w:hAnsiTheme="minorHAnsi" w:cstheme="minorHAnsi"/>
                <w:i/>
                <w:iCs/>
                <w:noProof/>
                <w:color w:val="44546A" w:themeColor="text2"/>
                <w:sz w:val="20"/>
                <w:szCs w:val="20"/>
                <w:lang w:val="en-GB"/>
              </w:rPr>
              <w:t>What Was Socialism and Why did it Fail</w:t>
            </w:r>
            <w:r w:rsidRPr="00202CBB">
              <w:rPr>
                <w:rFonts w:asciiTheme="minorHAnsi" w:hAnsiTheme="minorHAnsi" w:cstheme="minorHAnsi"/>
                <w:noProof/>
                <w:color w:val="44546A" w:themeColor="text2"/>
                <w:sz w:val="20"/>
                <w:szCs w:val="20"/>
                <w:lang w:val="en-GB"/>
              </w:rPr>
              <w:t>?</w:t>
            </w:r>
            <w:r w:rsidRPr="00202CBB">
              <w:rPr>
                <w:rFonts w:asciiTheme="minorHAnsi" w:hAnsiTheme="minorHAnsi" w:cstheme="minorHAnsi"/>
                <w:noProof/>
                <w:color w:val="44546A" w:themeColor="text2"/>
                <w:sz w:val="20"/>
                <w:szCs w:val="20"/>
              </w:rPr>
              <w:t>.</w:t>
            </w:r>
            <w:r w:rsidRPr="00202CBB">
              <w:rPr>
                <w:rFonts w:asciiTheme="minorHAnsi" w:hAnsiTheme="minorHAnsi" w:cstheme="minorHAnsi"/>
                <w:noProof/>
                <w:color w:val="44546A" w:themeColor="text2"/>
                <w:sz w:val="20"/>
                <w:szCs w:val="20"/>
                <w:lang w:val="en-GB"/>
              </w:rPr>
              <w:t xml:space="preserve"> Princeton: Princeton University Press.</w:t>
            </w:r>
          </w:p>
          <w:p w:rsidR="007F5A6F" w:rsidRPr="00202CBB" w:rsidRDefault="007F5A6F" w:rsidP="007F5A6F">
            <w:pPr>
              <w:spacing w:before="100" w:beforeAutospacing="1" w:after="100" w:afterAutospacing="1"/>
              <w:jc w:val="both"/>
              <w:rPr>
                <w:rFonts w:asciiTheme="minorHAnsi" w:hAnsiTheme="minorHAnsi" w:cstheme="minorHAnsi"/>
                <w:noProof/>
                <w:color w:val="44546A" w:themeColor="text2"/>
                <w:sz w:val="20"/>
                <w:szCs w:val="20"/>
                <w:lang w:val="en-GB"/>
              </w:rPr>
            </w:pPr>
            <w:r w:rsidRPr="00202CBB">
              <w:rPr>
                <w:rFonts w:asciiTheme="minorHAnsi" w:hAnsiTheme="minorHAnsi" w:cstheme="minorHAnsi"/>
                <w:noProof/>
                <w:color w:val="44546A" w:themeColor="text2"/>
                <w:sz w:val="20"/>
                <w:szCs w:val="20"/>
                <w:lang w:val="en-GB"/>
              </w:rPr>
              <w:t xml:space="preserve">Todorova, M. (1997). </w:t>
            </w:r>
            <w:r w:rsidRPr="00202CBB">
              <w:rPr>
                <w:rFonts w:asciiTheme="minorHAnsi" w:hAnsiTheme="minorHAnsi" w:cstheme="minorHAnsi"/>
                <w:i/>
                <w:iCs/>
                <w:noProof/>
                <w:color w:val="44546A" w:themeColor="text2"/>
                <w:sz w:val="20"/>
                <w:szCs w:val="20"/>
                <w:lang w:val="en-GB"/>
              </w:rPr>
              <w:t>Imagining the Balkans</w:t>
            </w:r>
            <w:r w:rsidRPr="00202CBB">
              <w:rPr>
                <w:rFonts w:asciiTheme="minorHAnsi" w:hAnsiTheme="minorHAnsi" w:cstheme="minorHAnsi"/>
                <w:noProof/>
                <w:color w:val="44546A" w:themeColor="text2"/>
                <w:sz w:val="20"/>
                <w:szCs w:val="20"/>
                <w:lang w:val="en-GB"/>
              </w:rPr>
              <w:t>. New York: Oxford University Press.</w:t>
            </w:r>
          </w:p>
          <w:p w:rsidR="007F5A6F" w:rsidRPr="00202CBB" w:rsidRDefault="007F5A6F" w:rsidP="007F5A6F">
            <w:pPr>
              <w:spacing w:before="100" w:beforeAutospacing="1" w:after="100" w:afterAutospacing="1"/>
              <w:jc w:val="both"/>
              <w:rPr>
                <w:rFonts w:asciiTheme="minorHAnsi" w:hAnsiTheme="minorHAnsi" w:cstheme="minorHAnsi"/>
                <w:color w:val="44546A" w:themeColor="text2"/>
                <w:sz w:val="20"/>
                <w:szCs w:val="20"/>
                <w:shd w:val="clear" w:color="auto" w:fill="FFFFFF"/>
              </w:rPr>
            </w:pPr>
            <w:r w:rsidRPr="00202CBB">
              <w:rPr>
                <w:rFonts w:asciiTheme="minorHAnsi" w:hAnsiTheme="minorHAnsi" w:cstheme="minorHAnsi"/>
                <w:color w:val="44546A" w:themeColor="text2"/>
                <w:sz w:val="20"/>
                <w:szCs w:val="20"/>
                <w:shd w:val="clear" w:color="auto" w:fill="FFFFFF"/>
              </w:rPr>
              <w:t>Voutira, E. A. (2006). Post-Soviet diaspora politics: The case of the Soviet Greeks. </w:t>
            </w:r>
            <w:r w:rsidRPr="00202CBB">
              <w:rPr>
                <w:rFonts w:asciiTheme="minorHAnsi" w:hAnsiTheme="minorHAnsi" w:cstheme="minorHAnsi"/>
                <w:i/>
                <w:iCs/>
                <w:color w:val="44546A" w:themeColor="text2"/>
                <w:sz w:val="20"/>
                <w:szCs w:val="20"/>
                <w:shd w:val="clear" w:color="auto" w:fill="FFFFFF"/>
              </w:rPr>
              <w:t>Journal of modern Greek studies</w:t>
            </w:r>
            <w:r w:rsidRPr="00202CBB">
              <w:rPr>
                <w:rFonts w:asciiTheme="minorHAnsi" w:hAnsiTheme="minorHAnsi" w:cstheme="minorHAnsi"/>
                <w:color w:val="44546A" w:themeColor="text2"/>
                <w:sz w:val="20"/>
                <w:szCs w:val="20"/>
                <w:shd w:val="clear" w:color="auto" w:fill="FFFFFF"/>
              </w:rPr>
              <w:t>, </w:t>
            </w:r>
            <w:r w:rsidRPr="00202CBB">
              <w:rPr>
                <w:rFonts w:asciiTheme="minorHAnsi" w:hAnsiTheme="minorHAnsi" w:cstheme="minorHAnsi"/>
                <w:i/>
                <w:iCs/>
                <w:color w:val="44546A" w:themeColor="text2"/>
                <w:sz w:val="20"/>
                <w:szCs w:val="20"/>
                <w:shd w:val="clear" w:color="auto" w:fill="FFFFFF"/>
              </w:rPr>
              <w:t>24</w:t>
            </w:r>
            <w:r w:rsidRPr="00202CBB">
              <w:rPr>
                <w:rFonts w:asciiTheme="minorHAnsi" w:hAnsiTheme="minorHAnsi" w:cstheme="minorHAnsi"/>
                <w:color w:val="44546A" w:themeColor="text2"/>
                <w:sz w:val="20"/>
                <w:szCs w:val="20"/>
                <w:shd w:val="clear" w:color="auto" w:fill="FFFFFF"/>
              </w:rPr>
              <w:t>(2), 379-414.</w:t>
            </w:r>
          </w:p>
          <w:p w:rsidR="007F5A6F" w:rsidRPr="00202CBB" w:rsidRDefault="007F5A6F" w:rsidP="007F5A6F">
            <w:pPr>
              <w:spacing w:before="100" w:beforeAutospacing="1" w:after="100" w:afterAutospacing="1"/>
              <w:jc w:val="both"/>
              <w:rPr>
                <w:rFonts w:asciiTheme="minorHAnsi" w:hAnsiTheme="minorHAnsi" w:cstheme="minorHAnsi"/>
                <w:noProof/>
                <w:color w:val="44546A" w:themeColor="text2"/>
                <w:sz w:val="20"/>
                <w:szCs w:val="20"/>
                <w:lang w:val="en-GB"/>
              </w:rPr>
            </w:pPr>
            <w:r w:rsidRPr="00202CBB">
              <w:rPr>
                <w:rFonts w:asciiTheme="minorHAnsi" w:hAnsiTheme="minorHAnsi" w:cstheme="minorHAnsi"/>
                <w:noProof/>
                <w:color w:val="44546A" w:themeColor="text2"/>
                <w:sz w:val="20"/>
                <w:szCs w:val="20"/>
                <w:lang w:val="en-GB"/>
              </w:rPr>
              <w:t xml:space="preserve">Ascherson, N. (1996). </w:t>
            </w:r>
            <w:r w:rsidRPr="00202CBB">
              <w:rPr>
                <w:rFonts w:asciiTheme="minorHAnsi" w:hAnsiTheme="minorHAnsi" w:cstheme="minorHAnsi"/>
                <w:i/>
                <w:iCs/>
                <w:noProof/>
                <w:color w:val="44546A" w:themeColor="text2"/>
                <w:sz w:val="20"/>
                <w:szCs w:val="20"/>
                <w:lang w:val="en-GB"/>
              </w:rPr>
              <w:t>Black Sea</w:t>
            </w:r>
            <w:r w:rsidRPr="00202CBB">
              <w:rPr>
                <w:rFonts w:asciiTheme="minorHAnsi" w:hAnsiTheme="minorHAnsi" w:cstheme="minorHAnsi"/>
                <w:noProof/>
                <w:color w:val="44546A" w:themeColor="text2"/>
                <w:sz w:val="20"/>
                <w:szCs w:val="20"/>
              </w:rPr>
              <w:t>.</w:t>
            </w:r>
            <w:r w:rsidRPr="00202CBB">
              <w:rPr>
                <w:rFonts w:asciiTheme="minorHAnsi" w:hAnsiTheme="minorHAnsi" w:cstheme="minorHAnsi"/>
                <w:noProof/>
                <w:color w:val="44546A" w:themeColor="text2"/>
                <w:sz w:val="20"/>
                <w:szCs w:val="20"/>
                <w:lang w:val="en-GB"/>
              </w:rPr>
              <w:t xml:space="preserve"> New York</w:t>
            </w:r>
            <w:r w:rsidRPr="00202CBB">
              <w:rPr>
                <w:rFonts w:asciiTheme="minorHAnsi" w:hAnsiTheme="minorHAnsi" w:cstheme="minorHAnsi"/>
                <w:noProof/>
                <w:color w:val="44546A" w:themeColor="text2"/>
                <w:sz w:val="20"/>
                <w:szCs w:val="20"/>
              </w:rPr>
              <w:t xml:space="preserve">: </w:t>
            </w:r>
            <w:r w:rsidRPr="00202CBB">
              <w:rPr>
                <w:rFonts w:asciiTheme="minorHAnsi" w:hAnsiTheme="minorHAnsi" w:cstheme="minorHAnsi"/>
                <w:noProof/>
                <w:color w:val="44546A" w:themeColor="text2"/>
                <w:sz w:val="20"/>
                <w:szCs w:val="20"/>
                <w:lang w:val="en-GB"/>
              </w:rPr>
              <w:t>Hill and Wang.</w:t>
            </w:r>
          </w:p>
          <w:p w:rsidR="007F5A6F" w:rsidRPr="00202CBB" w:rsidRDefault="007F5A6F" w:rsidP="007F5A6F">
            <w:pPr>
              <w:pStyle w:val="a3"/>
              <w:ind w:left="0"/>
              <w:jc w:val="both"/>
              <w:rPr>
                <w:rFonts w:asciiTheme="minorHAnsi" w:hAnsiTheme="minorHAnsi" w:cstheme="minorHAnsi"/>
                <w:b/>
                <w:bCs/>
                <w:i/>
                <w:color w:val="44546A" w:themeColor="text2"/>
                <w:sz w:val="20"/>
                <w:szCs w:val="20"/>
              </w:rPr>
            </w:pPr>
          </w:p>
          <w:p w:rsidR="007F5A6F" w:rsidRPr="00202CBB" w:rsidRDefault="007F5A6F" w:rsidP="007F5A6F">
            <w:pPr>
              <w:jc w:val="both"/>
              <w:rPr>
                <w:rFonts w:asciiTheme="minorHAnsi" w:hAnsiTheme="minorHAnsi" w:cstheme="minorHAnsi"/>
                <w:i/>
                <w:color w:val="44546A" w:themeColor="text2"/>
                <w:sz w:val="20"/>
                <w:szCs w:val="20"/>
                <w:lang w:val="en-GB"/>
              </w:rPr>
            </w:pPr>
            <w:r w:rsidRPr="00202CBB">
              <w:rPr>
                <w:rFonts w:asciiTheme="minorHAnsi" w:hAnsiTheme="minorHAnsi" w:cstheme="minorHAnsi"/>
                <w:b/>
                <w:bCs/>
                <w:i/>
                <w:color w:val="44546A" w:themeColor="text2"/>
                <w:sz w:val="20"/>
                <w:szCs w:val="20"/>
              </w:rPr>
              <w:t xml:space="preserve">- </w:t>
            </w:r>
            <w:r w:rsidRPr="00202CBB">
              <w:rPr>
                <w:rFonts w:asciiTheme="minorHAnsi" w:hAnsiTheme="minorHAnsi" w:cstheme="minorHAnsi"/>
                <w:i/>
                <w:color w:val="44546A" w:themeColor="text2"/>
                <w:sz w:val="20"/>
                <w:szCs w:val="20"/>
                <w:lang w:val="en-GB"/>
              </w:rPr>
              <w:t>Related academic journals:</w:t>
            </w:r>
          </w:p>
          <w:p w:rsidR="007F5A6F" w:rsidRPr="00202CBB" w:rsidRDefault="007F5A6F" w:rsidP="007F5A6F">
            <w:pPr>
              <w:jc w:val="both"/>
              <w:rPr>
                <w:rFonts w:asciiTheme="minorHAnsi" w:eastAsia="Calibri" w:hAnsiTheme="minorHAnsi" w:cstheme="minorHAnsi"/>
                <w:b/>
                <w:bCs/>
                <w:color w:val="44546A" w:themeColor="text2"/>
                <w:sz w:val="20"/>
                <w:szCs w:val="20"/>
              </w:rPr>
            </w:pPr>
          </w:p>
          <w:p w:rsidR="007F5A6F" w:rsidRPr="00202CBB" w:rsidRDefault="007F5A6F" w:rsidP="007F5A6F">
            <w:pPr>
              <w:jc w:val="both"/>
              <w:rPr>
                <w:rFonts w:asciiTheme="minorHAnsi" w:eastAsia="Calibri" w:hAnsiTheme="minorHAnsi" w:cstheme="minorHAnsi"/>
                <w:color w:val="44546A" w:themeColor="text2"/>
                <w:sz w:val="20"/>
                <w:szCs w:val="20"/>
              </w:rPr>
            </w:pPr>
            <w:r w:rsidRPr="00202CBB">
              <w:rPr>
                <w:rFonts w:asciiTheme="minorHAnsi" w:eastAsia="Calibri" w:hAnsiTheme="minorHAnsi" w:cstheme="minorHAnsi"/>
                <w:color w:val="44546A" w:themeColor="text2"/>
                <w:sz w:val="20"/>
                <w:szCs w:val="20"/>
              </w:rPr>
              <w:t xml:space="preserve">Slavic Review </w:t>
            </w:r>
          </w:p>
          <w:p w:rsidR="007F5A6F" w:rsidRPr="00202CBB" w:rsidRDefault="007F5A6F" w:rsidP="007F5A6F">
            <w:pPr>
              <w:jc w:val="both"/>
              <w:rPr>
                <w:rFonts w:asciiTheme="minorHAnsi" w:eastAsia="Calibri" w:hAnsiTheme="minorHAnsi" w:cstheme="minorHAnsi"/>
                <w:color w:val="44546A" w:themeColor="text2"/>
                <w:sz w:val="20"/>
                <w:szCs w:val="20"/>
              </w:rPr>
            </w:pPr>
            <w:r w:rsidRPr="00202CBB">
              <w:rPr>
                <w:rFonts w:asciiTheme="minorHAnsi" w:eastAsia="Calibri" w:hAnsiTheme="minorHAnsi" w:cstheme="minorHAnsi"/>
                <w:color w:val="44546A" w:themeColor="text2"/>
                <w:sz w:val="20"/>
                <w:szCs w:val="20"/>
              </w:rPr>
              <w:t>Anthropology of East Europe Review</w:t>
            </w:r>
          </w:p>
          <w:p w:rsidR="007F5A6F" w:rsidRPr="00202CBB" w:rsidRDefault="007F5A6F" w:rsidP="007F5A6F">
            <w:pPr>
              <w:jc w:val="both"/>
              <w:rPr>
                <w:rFonts w:asciiTheme="minorHAnsi" w:eastAsia="Calibri" w:hAnsiTheme="minorHAnsi" w:cstheme="minorHAnsi"/>
                <w:color w:val="44546A" w:themeColor="text2"/>
                <w:sz w:val="20"/>
                <w:szCs w:val="20"/>
                <w:lang w:val="el-GR"/>
              </w:rPr>
            </w:pPr>
            <w:r w:rsidRPr="00202CBB">
              <w:rPr>
                <w:rFonts w:asciiTheme="minorHAnsi" w:eastAsia="Calibri" w:hAnsiTheme="minorHAnsi" w:cstheme="minorHAnsi"/>
                <w:color w:val="44546A" w:themeColor="text2"/>
                <w:sz w:val="20"/>
                <w:szCs w:val="20"/>
              </w:rPr>
              <w:t>Ab Imperio</w:t>
            </w:r>
          </w:p>
          <w:p w:rsidR="00CC1EC5" w:rsidRPr="00202CBB" w:rsidRDefault="00CC1EC5" w:rsidP="00E30CBA">
            <w:pPr>
              <w:jc w:val="both"/>
              <w:rPr>
                <w:rFonts w:asciiTheme="minorHAnsi" w:eastAsia="Calibri" w:hAnsiTheme="minorHAnsi" w:cstheme="minorHAnsi"/>
                <w:color w:val="44546A" w:themeColor="text2"/>
                <w:sz w:val="20"/>
                <w:szCs w:val="20"/>
                <w:lang w:val="en-GB"/>
              </w:rPr>
            </w:pPr>
          </w:p>
          <w:p w:rsidR="00CC1EC5" w:rsidRPr="00202CBB" w:rsidRDefault="00CC1EC5" w:rsidP="00E30CBA">
            <w:pPr>
              <w:jc w:val="both"/>
              <w:rPr>
                <w:rFonts w:asciiTheme="minorHAnsi" w:eastAsia="Calibri" w:hAnsiTheme="minorHAnsi" w:cstheme="minorHAnsi"/>
                <w:color w:val="44546A" w:themeColor="text2"/>
                <w:sz w:val="20"/>
                <w:szCs w:val="20"/>
                <w:lang w:val="en-GB"/>
              </w:rPr>
            </w:pPr>
          </w:p>
          <w:p w:rsidR="00CC1EC5" w:rsidRPr="00202CBB" w:rsidRDefault="00CC1EC5" w:rsidP="00E30CBA">
            <w:pPr>
              <w:jc w:val="both"/>
              <w:rPr>
                <w:rFonts w:asciiTheme="minorHAnsi" w:hAnsiTheme="minorHAnsi" w:cstheme="minorHAnsi"/>
                <w:b/>
                <w:color w:val="44546A" w:themeColor="text2"/>
                <w:sz w:val="20"/>
                <w:szCs w:val="20"/>
                <w:lang w:val="en-GB"/>
              </w:rPr>
            </w:pPr>
          </w:p>
        </w:tc>
      </w:tr>
    </w:tbl>
    <w:p w:rsidR="00B22020" w:rsidRPr="00202CBB" w:rsidRDefault="00B22020">
      <w:pPr>
        <w:rPr>
          <w:rFonts w:asciiTheme="minorHAnsi" w:hAnsiTheme="minorHAnsi" w:cstheme="minorHAnsi"/>
          <w:color w:val="44546A" w:themeColor="text2"/>
          <w:sz w:val="20"/>
          <w:szCs w:val="20"/>
        </w:rPr>
      </w:pPr>
    </w:p>
    <w:sectPr w:rsidR="00B22020" w:rsidRPr="00202CBB" w:rsidSect="00D700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15:restartNumberingAfterBreak="0">
    <w:nsid w:val="72A575D8"/>
    <w:multiLevelType w:val="hybridMultilevel"/>
    <w:tmpl w:val="B98CC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F17D5"/>
    <w:rsid w:val="00182304"/>
    <w:rsid w:val="001A7AFC"/>
    <w:rsid w:val="00202CBB"/>
    <w:rsid w:val="003305BB"/>
    <w:rsid w:val="00451D52"/>
    <w:rsid w:val="006A209B"/>
    <w:rsid w:val="006A5903"/>
    <w:rsid w:val="007F5A6F"/>
    <w:rsid w:val="008865E5"/>
    <w:rsid w:val="008F3384"/>
    <w:rsid w:val="00B110D6"/>
    <w:rsid w:val="00B22020"/>
    <w:rsid w:val="00C36535"/>
    <w:rsid w:val="00CC00C9"/>
    <w:rsid w:val="00CC1EC5"/>
    <w:rsid w:val="00D0073A"/>
    <w:rsid w:val="00D7001C"/>
    <w:rsid w:val="00E355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943E9-1528-45B7-B802-CE7D4CBB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99"/>
    <w:qFormat/>
    <w:rsid w:val="00C36535"/>
    <w:pPr>
      <w:ind w:left="720"/>
      <w:contextualSpacing/>
    </w:pPr>
  </w:style>
  <w:style w:type="character" w:styleId="a4">
    <w:name w:val="Emphasis"/>
    <w:basedOn w:val="a0"/>
    <w:uiPriority w:val="20"/>
    <w:qFormat/>
    <w:rsid w:val="007F5A6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9001</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chanioti</cp:lastModifiedBy>
  <cp:revision>2</cp:revision>
  <dcterms:created xsi:type="dcterms:W3CDTF">2023-09-04T10:00:00Z</dcterms:created>
  <dcterms:modified xsi:type="dcterms:W3CDTF">2023-09-04T10:00:00Z</dcterms:modified>
</cp:coreProperties>
</file>