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09" w:rsidRDefault="00640D09" w:rsidP="00640D09">
      <w:pPr>
        <w:shd w:val="clear" w:color="auto" w:fill="FFFFFF"/>
        <w:spacing w:after="0" w:line="240" w:lineRule="auto"/>
        <w:jc w:val="center"/>
        <w:rPr>
          <w:rFonts w:ascii="Arial Narrow" w:eastAsia="Times New Roman" w:hAnsi="Arial Narrow" w:cs="Arial"/>
          <w:b/>
          <w:bCs/>
          <w:color w:val="222222"/>
          <w:sz w:val="24"/>
          <w:szCs w:val="24"/>
          <w:u w:val="single"/>
          <w:lang w:eastAsia="el-GR"/>
        </w:rPr>
      </w:pPr>
      <w:r w:rsidRPr="00640D09">
        <w:rPr>
          <w:rFonts w:ascii="Arial Narrow" w:eastAsia="Times New Roman" w:hAnsi="Arial Narrow" w:cs="Arial"/>
          <w:b/>
          <w:bCs/>
          <w:color w:val="222222"/>
          <w:sz w:val="24"/>
          <w:szCs w:val="24"/>
          <w:u w:val="single"/>
          <w:lang w:eastAsia="el-GR"/>
        </w:rPr>
        <w:t>Προς όλους τους εισερχόμενους στους εσωτερικούς χώρους του Πανεπιστημίου Μακεδονίας</w:t>
      </w:r>
    </w:p>
    <w:p w:rsidR="00B12D7F" w:rsidRPr="00640D09" w:rsidRDefault="00B12D7F" w:rsidP="00640D09">
      <w:pPr>
        <w:shd w:val="clear" w:color="auto" w:fill="FFFFFF"/>
        <w:spacing w:after="0" w:line="240" w:lineRule="auto"/>
        <w:jc w:val="center"/>
        <w:rPr>
          <w:rFonts w:ascii="Arial Narrow" w:eastAsia="Times New Roman" w:hAnsi="Arial Narrow" w:cs="Arial"/>
          <w:color w:val="222222"/>
          <w:sz w:val="24"/>
          <w:szCs w:val="24"/>
          <w:lang w:eastAsia="el-GR"/>
        </w:rPr>
      </w:pPr>
    </w:p>
    <w:p w:rsidR="00640D09" w:rsidRPr="00640D09" w:rsidRDefault="00640D09" w:rsidP="00640D09">
      <w:pPr>
        <w:shd w:val="clear" w:color="auto" w:fill="FFFFFF"/>
        <w:spacing w:after="0" w:line="240" w:lineRule="auto"/>
        <w:rPr>
          <w:rFonts w:ascii="Arial Narrow" w:eastAsia="Times New Roman" w:hAnsi="Arial Narrow" w:cs="Arial"/>
          <w:color w:val="222222"/>
          <w:sz w:val="24"/>
          <w:szCs w:val="24"/>
          <w:lang w:eastAsia="el-GR"/>
        </w:rPr>
      </w:pPr>
    </w:p>
    <w:p w:rsidR="00640D09" w:rsidRDefault="00640D09" w:rsidP="009557DA">
      <w:pPr>
        <w:shd w:val="clear" w:color="auto" w:fill="FFFFFF"/>
        <w:spacing w:after="0" w:line="240" w:lineRule="auto"/>
        <w:jc w:val="both"/>
        <w:rPr>
          <w:rFonts w:ascii="Arial Narrow" w:eastAsia="Times New Roman" w:hAnsi="Arial Narrow" w:cs="Arial"/>
          <w:color w:val="222222"/>
          <w:sz w:val="24"/>
          <w:szCs w:val="24"/>
          <w:lang w:eastAsia="el-GR"/>
        </w:rPr>
      </w:pPr>
      <w:r w:rsidRPr="00640D09">
        <w:rPr>
          <w:rFonts w:ascii="Arial Narrow" w:eastAsia="Times New Roman" w:hAnsi="Arial Narrow" w:cs="Arial"/>
          <w:color w:val="222222"/>
          <w:sz w:val="24"/>
          <w:szCs w:val="24"/>
          <w:lang w:eastAsia="el-GR"/>
        </w:rPr>
        <w:t xml:space="preserve">Σας ενημερώνουμε ότι </w:t>
      </w:r>
      <w:r w:rsidR="00A27A52">
        <w:rPr>
          <w:rFonts w:ascii="Arial Narrow" w:eastAsia="Times New Roman" w:hAnsi="Arial Narrow" w:cs="Arial"/>
          <w:color w:val="222222"/>
          <w:sz w:val="24"/>
          <w:szCs w:val="24"/>
          <w:lang w:eastAsia="el-GR"/>
        </w:rPr>
        <w:t xml:space="preserve">από την Δευτέρα 13.9.2021 </w:t>
      </w:r>
      <w:r w:rsidRPr="00640D09">
        <w:rPr>
          <w:rFonts w:ascii="Arial Narrow" w:eastAsia="Times New Roman" w:hAnsi="Arial Narrow" w:cs="Arial"/>
          <w:color w:val="222222"/>
          <w:sz w:val="24"/>
          <w:szCs w:val="24"/>
          <w:lang w:eastAsia="el-GR"/>
        </w:rPr>
        <w:t xml:space="preserve">για την είσοδό σας στους εσωτερικούς χώρους του Πανεπιστημίου Μακεδονίας απαιτείται είτε η επίδειξη αρνητικού διαγνωστικού τεστ </w:t>
      </w:r>
      <w:proofErr w:type="spellStart"/>
      <w:r w:rsidRPr="00640D09">
        <w:rPr>
          <w:rFonts w:ascii="Arial Narrow" w:eastAsia="Times New Roman" w:hAnsi="Arial Narrow" w:cs="Arial"/>
          <w:color w:val="222222"/>
          <w:sz w:val="24"/>
          <w:szCs w:val="24"/>
          <w:lang w:eastAsia="el-GR"/>
        </w:rPr>
        <w:t>νόσησης</w:t>
      </w:r>
      <w:proofErr w:type="spellEnd"/>
      <w:r w:rsidRPr="00640D09">
        <w:rPr>
          <w:rFonts w:ascii="Arial Narrow" w:eastAsia="Times New Roman" w:hAnsi="Arial Narrow" w:cs="Arial"/>
          <w:color w:val="222222"/>
          <w:sz w:val="24"/>
          <w:szCs w:val="24"/>
          <w:lang w:eastAsia="el-GR"/>
        </w:rPr>
        <w:t xml:space="preserve"> για </w:t>
      </w:r>
      <w:proofErr w:type="spellStart"/>
      <w:r w:rsidRPr="00640D09">
        <w:rPr>
          <w:rFonts w:ascii="Arial Narrow" w:eastAsia="Times New Roman" w:hAnsi="Arial Narrow" w:cs="Arial"/>
          <w:color w:val="222222"/>
          <w:sz w:val="24"/>
          <w:szCs w:val="24"/>
          <w:lang w:eastAsia="el-GR"/>
        </w:rPr>
        <w:t>κορωνοϊό</w:t>
      </w:r>
      <w:proofErr w:type="spellEnd"/>
      <w:r w:rsidRPr="00640D09">
        <w:rPr>
          <w:rFonts w:ascii="Arial Narrow" w:eastAsia="Times New Roman" w:hAnsi="Arial Narrow" w:cs="Arial"/>
          <w:color w:val="222222"/>
          <w:sz w:val="24"/>
          <w:szCs w:val="24"/>
          <w:lang w:eastAsia="el-GR"/>
        </w:rPr>
        <w:t xml:space="preserve"> COVI</w:t>
      </w:r>
      <w:r>
        <w:rPr>
          <w:rFonts w:ascii="Arial Narrow" w:eastAsia="Times New Roman" w:hAnsi="Arial Narrow" w:cs="Arial"/>
          <w:color w:val="222222"/>
          <w:sz w:val="24"/>
          <w:szCs w:val="24"/>
          <w:lang w:eastAsia="el-GR"/>
        </w:rPr>
        <w:t xml:space="preserve">D-19 (PCR, </w:t>
      </w:r>
      <w:proofErr w:type="spellStart"/>
      <w:r>
        <w:rPr>
          <w:rFonts w:ascii="Arial Narrow" w:eastAsia="Times New Roman" w:hAnsi="Arial Narrow" w:cs="Arial"/>
          <w:color w:val="222222"/>
          <w:sz w:val="24"/>
          <w:szCs w:val="24"/>
          <w:lang w:eastAsia="el-GR"/>
        </w:rPr>
        <w:t>rapid</w:t>
      </w:r>
      <w:proofErr w:type="spellEnd"/>
      <w:r>
        <w:rPr>
          <w:rFonts w:ascii="Arial Narrow" w:eastAsia="Times New Roman" w:hAnsi="Arial Narrow" w:cs="Arial"/>
          <w:color w:val="222222"/>
          <w:sz w:val="24"/>
          <w:szCs w:val="24"/>
          <w:lang w:eastAsia="el-GR"/>
        </w:rPr>
        <w:t xml:space="preserve"> </w:t>
      </w:r>
      <w:proofErr w:type="spellStart"/>
      <w:r>
        <w:rPr>
          <w:rFonts w:ascii="Arial Narrow" w:eastAsia="Times New Roman" w:hAnsi="Arial Narrow" w:cs="Arial"/>
          <w:color w:val="222222"/>
          <w:sz w:val="24"/>
          <w:szCs w:val="24"/>
          <w:lang w:eastAsia="el-GR"/>
        </w:rPr>
        <w:t>test</w:t>
      </w:r>
      <w:proofErr w:type="spellEnd"/>
      <w:r w:rsidRPr="00640D09">
        <w:rPr>
          <w:rFonts w:ascii="Arial Narrow" w:eastAsia="Times New Roman" w:hAnsi="Arial Narrow" w:cs="Arial"/>
          <w:color w:val="222222"/>
          <w:sz w:val="24"/>
          <w:szCs w:val="24"/>
          <w:lang w:eastAsia="el-GR"/>
        </w:rPr>
        <w:t>) είτε πιστοποιητικού εμβολιασμού, ο οποίος έχει ολοκληρωθεί προ τουλάχιστο</w:t>
      </w:r>
      <w:r w:rsidR="00045C3A">
        <w:rPr>
          <w:rFonts w:ascii="Arial Narrow" w:eastAsia="Times New Roman" w:hAnsi="Arial Narrow" w:cs="Arial"/>
          <w:color w:val="222222"/>
          <w:sz w:val="24"/>
          <w:szCs w:val="24"/>
          <w:lang w:eastAsia="el-GR"/>
        </w:rPr>
        <w:t>ν δεκατεσσάρων (14) ημερών</w:t>
      </w:r>
      <w:r w:rsidR="002759BC" w:rsidRPr="002759BC">
        <w:rPr>
          <w:rFonts w:ascii="Arial Narrow" w:eastAsia="Times New Roman" w:hAnsi="Arial Narrow" w:cs="Arial"/>
          <w:color w:val="222222"/>
          <w:sz w:val="24"/>
          <w:szCs w:val="24"/>
          <w:lang w:eastAsia="el-GR"/>
        </w:rPr>
        <w:t>,</w:t>
      </w:r>
      <w:r w:rsidR="00045C3A">
        <w:rPr>
          <w:rFonts w:ascii="Arial Narrow" w:eastAsia="Times New Roman" w:hAnsi="Arial Narrow" w:cs="Arial"/>
          <w:color w:val="222222"/>
          <w:sz w:val="24"/>
          <w:szCs w:val="24"/>
          <w:lang w:eastAsia="el-GR"/>
        </w:rPr>
        <w:t xml:space="preserve"> ή </w:t>
      </w:r>
      <w:r w:rsidRPr="00640D09">
        <w:rPr>
          <w:rFonts w:ascii="Arial Narrow" w:eastAsia="Times New Roman" w:hAnsi="Arial Narrow" w:cs="Arial"/>
          <w:color w:val="222222"/>
          <w:sz w:val="24"/>
          <w:szCs w:val="24"/>
          <w:lang w:eastAsia="el-GR"/>
        </w:rPr>
        <w:t xml:space="preserve">πιστοποιητικού </w:t>
      </w:r>
      <w:proofErr w:type="spellStart"/>
      <w:r w:rsidRPr="00640D09">
        <w:rPr>
          <w:rFonts w:ascii="Arial Narrow" w:eastAsia="Times New Roman" w:hAnsi="Arial Narrow" w:cs="Arial"/>
          <w:color w:val="222222"/>
          <w:sz w:val="24"/>
          <w:szCs w:val="24"/>
          <w:lang w:eastAsia="el-GR"/>
        </w:rPr>
        <w:t>νόσησης</w:t>
      </w:r>
      <w:proofErr w:type="spellEnd"/>
      <w:r w:rsidRPr="00640D09">
        <w:rPr>
          <w:rFonts w:ascii="Arial Narrow" w:eastAsia="Times New Roman" w:hAnsi="Arial Narrow" w:cs="Arial"/>
          <w:color w:val="222222"/>
          <w:sz w:val="24"/>
          <w:szCs w:val="24"/>
          <w:lang w:eastAsia="el-GR"/>
        </w:rPr>
        <w:t xml:space="preserve"> εντός του τελευταίου εξαμήνου. </w:t>
      </w:r>
    </w:p>
    <w:p w:rsidR="00B12D7F" w:rsidRDefault="00B12D7F" w:rsidP="009557DA">
      <w:pPr>
        <w:shd w:val="clear" w:color="auto" w:fill="FFFFFF"/>
        <w:spacing w:after="0" w:line="240" w:lineRule="auto"/>
        <w:jc w:val="both"/>
        <w:rPr>
          <w:rFonts w:ascii="Arial Narrow" w:eastAsia="Times New Roman" w:hAnsi="Arial Narrow" w:cs="Arial"/>
          <w:color w:val="222222"/>
          <w:sz w:val="24"/>
          <w:szCs w:val="24"/>
          <w:lang w:eastAsia="el-GR"/>
        </w:rPr>
      </w:pPr>
    </w:p>
    <w:p w:rsidR="00A27A52" w:rsidRPr="00640D09" w:rsidRDefault="00A27A52" w:rsidP="009557DA">
      <w:pPr>
        <w:shd w:val="clear" w:color="auto" w:fill="FFFFFF"/>
        <w:spacing w:after="0" w:line="240" w:lineRule="auto"/>
        <w:jc w:val="both"/>
        <w:rPr>
          <w:rFonts w:ascii="Arial Narrow" w:eastAsia="Times New Roman" w:hAnsi="Arial Narrow" w:cs="Arial"/>
          <w:color w:val="222222"/>
          <w:sz w:val="24"/>
          <w:szCs w:val="24"/>
          <w:lang w:eastAsia="el-GR"/>
        </w:rPr>
      </w:pPr>
    </w:p>
    <w:p w:rsidR="00640D09" w:rsidRPr="00640D09" w:rsidRDefault="00640D09" w:rsidP="009557DA">
      <w:pPr>
        <w:autoSpaceDE w:val="0"/>
        <w:autoSpaceDN w:val="0"/>
        <w:adjustRightInd w:val="0"/>
        <w:spacing w:after="0" w:line="240" w:lineRule="auto"/>
        <w:jc w:val="both"/>
        <w:rPr>
          <w:rFonts w:ascii="Arial Narrow" w:hAnsi="Arial Narrow" w:cs="MyriadPro-Regular"/>
          <w:i/>
          <w:sz w:val="24"/>
          <w:szCs w:val="24"/>
        </w:rPr>
      </w:pPr>
      <w:r>
        <w:rPr>
          <w:rFonts w:ascii="Arial Narrow" w:eastAsia="Times New Roman" w:hAnsi="Arial Narrow" w:cs="Arial"/>
          <w:color w:val="222222"/>
          <w:sz w:val="24"/>
          <w:szCs w:val="24"/>
          <w:lang w:eastAsia="el-GR"/>
        </w:rPr>
        <w:t xml:space="preserve">Σύμφωνα με την ισχύουσα νομοθεσία : </w:t>
      </w:r>
      <w:r w:rsidRPr="00640D09">
        <w:rPr>
          <w:rFonts w:ascii="Arial Narrow" w:eastAsia="Times New Roman" w:hAnsi="Arial Narrow" w:cs="Arial"/>
          <w:i/>
          <w:color w:val="222222"/>
          <w:sz w:val="24"/>
          <w:szCs w:val="24"/>
          <w:lang w:eastAsia="el-GR"/>
        </w:rPr>
        <w:t>«…</w:t>
      </w:r>
      <w:r w:rsidRPr="00640D09">
        <w:rPr>
          <w:rFonts w:ascii="Arial Narrow" w:hAnsi="Arial Narrow" w:cs="MyriadPro-Regular"/>
          <w:i/>
          <w:sz w:val="24"/>
          <w:szCs w:val="24"/>
        </w:rPr>
        <w:t xml:space="preserve">ο εργαστηριακός έλεγχος με τη μέθοδο PCR για </w:t>
      </w:r>
      <w:proofErr w:type="spellStart"/>
      <w:r w:rsidRPr="00640D09">
        <w:rPr>
          <w:rFonts w:ascii="Arial Narrow" w:hAnsi="Arial Narrow" w:cs="MyriadPro-Regular"/>
          <w:i/>
          <w:sz w:val="24"/>
          <w:szCs w:val="24"/>
        </w:rPr>
        <w:t>κορωνοϊό</w:t>
      </w:r>
      <w:proofErr w:type="spellEnd"/>
      <w:r w:rsidRPr="00640D09">
        <w:rPr>
          <w:rFonts w:ascii="Arial Narrow" w:hAnsi="Arial Narrow" w:cs="MyriadPro-Regular"/>
          <w:i/>
          <w:sz w:val="24"/>
          <w:szCs w:val="24"/>
        </w:rPr>
        <w:t xml:space="preserve"> COVID-19 πρέπει να έχει διενεργηθεί με τη λήψη </w:t>
      </w:r>
      <w:proofErr w:type="spellStart"/>
      <w:r w:rsidRPr="00640D09">
        <w:rPr>
          <w:rFonts w:ascii="Arial Narrow" w:hAnsi="Arial Narrow" w:cs="MyriadPro-Regular"/>
          <w:i/>
          <w:sz w:val="24"/>
          <w:szCs w:val="24"/>
        </w:rPr>
        <w:t>στοματοφαρυγγικού</w:t>
      </w:r>
      <w:proofErr w:type="spellEnd"/>
      <w:r w:rsidRPr="00640D09">
        <w:rPr>
          <w:rFonts w:ascii="Arial Narrow" w:hAnsi="Arial Narrow" w:cs="MyriadPro-Regular"/>
          <w:i/>
          <w:sz w:val="24"/>
          <w:szCs w:val="24"/>
        </w:rPr>
        <w:t xml:space="preserve"> ή ρινοφαρυγγικού επιχρίσματος εντός των </w:t>
      </w:r>
      <w:r w:rsidRPr="002759BC">
        <w:rPr>
          <w:rFonts w:ascii="Arial Narrow" w:hAnsi="Arial Narrow" w:cs="MyriadPro-Regular"/>
          <w:b/>
          <w:i/>
          <w:sz w:val="24"/>
          <w:szCs w:val="24"/>
        </w:rPr>
        <w:t>τελευταίων εβδομήντα δύο (72) ωρών</w:t>
      </w:r>
      <w:r w:rsidRPr="00640D09">
        <w:rPr>
          <w:rFonts w:ascii="Arial Narrow" w:hAnsi="Arial Narrow" w:cs="MyriadPro-Regular"/>
          <w:i/>
          <w:sz w:val="24"/>
          <w:szCs w:val="24"/>
        </w:rPr>
        <w:t xml:space="preserve"> και ο έλεγχος με τη χρήση ταχείας ανίχνευσης αντιγόνου </w:t>
      </w:r>
      <w:proofErr w:type="spellStart"/>
      <w:r w:rsidRPr="00640D09">
        <w:rPr>
          <w:rFonts w:ascii="Arial Narrow" w:hAnsi="Arial Narrow" w:cs="MyriadPro-Regular"/>
          <w:i/>
          <w:sz w:val="24"/>
          <w:szCs w:val="24"/>
        </w:rPr>
        <w:t>κορωνοϊού</w:t>
      </w:r>
      <w:proofErr w:type="spellEnd"/>
      <w:r w:rsidRPr="00640D09">
        <w:rPr>
          <w:rFonts w:ascii="Arial Narrow" w:hAnsi="Arial Narrow" w:cs="MyriadPro-Regular"/>
          <w:i/>
          <w:sz w:val="24"/>
          <w:szCs w:val="24"/>
        </w:rPr>
        <w:t xml:space="preserve"> COVID-19 (</w:t>
      </w:r>
      <w:proofErr w:type="spellStart"/>
      <w:r w:rsidRPr="00640D09">
        <w:rPr>
          <w:rFonts w:ascii="Arial Narrow" w:hAnsi="Arial Narrow" w:cs="MyriadPro-Regular"/>
          <w:i/>
          <w:sz w:val="24"/>
          <w:szCs w:val="24"/>
        </w:rPr>
        <w:t>rapid</w:t>
      </w:r>
      <w:proofErr w:type="spellEnd"/>
      <w:r w:rsidRPr="00640D09">
        <w:rPr>
          <w:rFonts w:ascii="Arial Narrow" w:hAnsi="Arial Narrow" w:cs="MyriadPro-Regular"/>
          <w:i/>
          <w:sz w:val="24"/>
          <w:szCs w:val="24"/>
        </w:rPr>
        <w:t xml:space="preserve"> </w:t>
      </w:r>
      <w:proofErr w:type="spellStart"/>
      <w:r w:rsidRPr="00640D09">
        <w:rPr>
          <w:rFonts w:ascii="Arial Narrow" w:hAnsi="Arial Narrow" w:cs="MyriadPro-Regular"/>
          <w:i/>
          <w:sz w:val="24"/>
          <w:szCs w:val="24"/>
        </w:rPr>
        <w:t>test</w:t>
      </w:r>
      <w:proofErr w:type="spellEnd"/>
      <w:r w:rsidRPr="00640D09">
        <w:rPr>
          <w:rFonts w:ascii="Arial Narrow" w:hAnsi="Arial Narrow" w:cs="MyriadPro-Regular"/>
          <w:i/>
          <w:sz w:val="24"/>
          <w:szCs w:val="24"/>
        </w:rPr>
        <w:t xml:space="preserve">) πρέπει να έχει διενεργηθεί εντός </w:t>
      </w:r>
      <w:r w:rsidRPr="002759BC">
        <w:rPr>
          <w:rFonts w:ascii="Arial Narrow" w:hAnsi="Arial Narrow" w:cs="MyriadPro-Regular"/>
          <w:b/>
          <w:i/>
          <w:sz w:val="24"/>
          <w:szCs w:val="24"/>
        </w:rPr>
        <w:t>σαράντα οκτώ (48) ωρών</w:t>
      </w:r>
      <w:r w:rsidRPr="00640D09">
        <w:rPr>
          <w:rFonts w:ascii="Arial Narrow" w:hAnsi="Arial Narrow" w:cs="MyriadPro-Regular"/>
          <w:i/>
          <w:sz w:val="24"/>
          <w:szCs w:val="24"/>
        </w:rPr>
        <w:t xml:space="preserve"> από την πραγματοποίηση οποιουδήποτε γεγονότος για το οποίο χρειάζεται η επίδειξη βεβαίωσης. Η βεβαίωση αυτών: α) πρέπει να έχει εκδοθεί από εργαστήρια αναφοράς δημόσια ή ιδιωτικά και β) να περιλαμβάνει το ονοματεπώνυμο του προσώπου, όπως αυτό αναγράφεται στην ταυτότητα ή το διαβατήριο.</w:t>
      </w:r>
      <w:r w:rsidR="00045C3A">
        <w:rPr>
          <w:rFonts w:ascii="Arial Narrow" w:hAnsi="Arial Narrow" w:cs="MyriadPro-Regular"/>
          <w:i/>
          <w:sz w:val="24"/>
          <w:szCs w:val="24"/>
        </w:rPr>
        <w:t xml:space="preserve"> </w:t>
      </w:r>
      <w:r w:rsidRPr="00640D09">
        <w:rPr>
          <w:rFonts w:ascii="Arial Narrow" w:hAnsi="Arial Narrow" w:cs="MyriadPro-Regular"/>
          <w:i/>
          <w:sz w:val="24"/>
          <w:szCs w:val="24"/>
        </w:rPr>
        <w:t xml:space="preserve">Το πιστοποιητικό </w:t>
      </w:r>
      <w:proofErr w:type="spellStart"/>
      <w:r w:rsidRPr="00640D09">
        <w:rPr>
          <w:rFonts w:ascii="Arial Narrow" w:hAnsi="Arial Narrow" w:cs="MyriadPro-Regular"/>
          <w:i/>
          <w:sz w:val="24"/>
          <w:szCs w:val="24"/>
        </w:rPr>
        <w:t>νόσησης</w:t>
      </w:r>
      <w:proofErr w:type="spellEnd"/>
      <w:r w:rsidRPr="00640D09">
        <w:rPr>
          <w:rFonts w:ascii="Arial Narrow" w:hAnsi="Arial Narrow" w:cs="MyriadPro-Regular"/>
          <w:i/>
          <w:sz w:val="24"/>
          <w:szCs w:val="24"/>
        </w:rPr>
        <w:t xml:space="preserve"> εκδίδεται κατόπιν εργαστηριακού ελέγχου με τη μέθοδο PCR ή κατόπιν ελέγχου με τη χρήση ταχείας ανίχνευσης αντιγόνου </w:t>
      </w:r>
      <w:proofErr w:type="spellStart"/>
      <w:r w:rsidRPr="00640D09">
        <w:rPr>
          <w:rFonts w:ascii="Arial Narrow" w:hAnsi="Arial Narrow" w:cs="MyriadPro-Regular"/>
          <w:i/>
          <w:sz w:val="24"/>
          <w:szCs w:val="24"/>
        </w:rPr>
        <w:t>κορωνοϊού</w:t>
      </w:r>
      <w:proofErr w:type="spellEnd"/>
      <w:r w:rsidRPr="00640D09">
        <w:rPr>
          <w:rFonts w:ascii="Arial Narrow" w:hAnsi="Arial Narrow" w:cs="MyriadPro-Regular"/>
          <w:i/>
          <w:sz w:val="24"/>
          <w:szCs w:val="24"/>
        </w:rPr>
        <w:t xml:space="preserve"> COVID-19 (</w:t>
      </w:r>
      <w:proofErr w:type="spellStart"/>
      <w:r w:rsidRPr="00640D09">
        <w:rPr>
          <w:rFonts w:ascii="Arial Narrow" w:hAnsi="Arial Narrow" w:cs="MyriadPro-Regular"/>
          <w:i/>
          <w:sz w:val="24"/>
          <w:szCs w:val="24"/>
        </w:rPr>
        <w:t>rapid</w:t>
      </w:r>
      <w:proofErr w:type="spellEnd"/>
      <w:r w:rsidRPr="00640D09">
        <w:rPr>
          <w:rFonts w:ascii="Arial Narrow" w:hAnsi="Arial Narrow" w:cs="MyriadPro-Regular"/>
          <w:i/>
          <w:sz w:val="24"/>
          <w:szCs w:val="24"/>
        </w:rPr>
        <w:t xml:space="preserve"> </w:t>
      </w:r>
      <w:proofErr w:type="spellStart"/>
      <w:r w:rsidRPr="00640D09">
        <w:rPr>
          <w:rFonts w:ascii="Arial Narrow" w:hAnsi="Arial Narrow" w:cs="MyriadPro-Regular"/>
          <w:i/>
          <w:sz w:val="24"/>
          <w:szCs w:val="24"/>
        </w:rPr>
        <w:t>test</w:t>
      </w:r>
      <w:proofErr w:type="spellEnd"/>
      <w:r w:rsidRPr="00640D09">
        <w:rPr>
          <w:rFonts w:ascii="Arial Narrow" w:hAnsi="Arial Narrow" w:cs="MyriadPro-Regular"/>
          <w:i/>
          <w:sz w:val="24"/>
          <w:szCs w:val="24"/>
        </w:rPr>
        <w:t>),</w:t>
      </w:r>
    </w:p>
    <w:p w:rsidR="00640D09" w:rsidRDefault="00640D09" w:rsidP="009557DA">
      <w:pPr>
        <w:autoSpaceDE w:val="0"/>
        <w:autoSpaceDN w:val="0"/>
        <w:adjustRightInd w:val="0"/>
        <w:spacing w:after="0" w:line="240" w:lineRule="auto"/>
        <w:jc w:val="both"/>
        <w:rPr>
          <w:rFonts w:ascii="Arial Narrow" w:hAnsi="Arial Narrow" w:cs="MyriadPro-Regular"/>
          <w:i/>
          <w:sz w:val="24"/>
          <w:szCs w:val="24"/>
        </w:rPr>
      </w:pPr>
      <w:r w:rsidRPr="00640D09">
        <w:rPr>
          <w:rFonts w:ascii="Arial Narrow" w:hAnsi="Arial Narrow" w:cs="MyriadPro-Regular"/>
          <w:i/>
          <w:sz w:val="24"/>
          <w:szCs w:val="24"/>
        </w:rPr>
        <w:t xml:space="preserve">εντός τριάντα (30) ημερών μετά από τον πρώτο θετικό έλεγχο και η ισχύς του διαρκεί έως εκατόν ογδόντα (180) ημέρες μετά από αυτόν. Ο πρώτος θετικός έλεγχος διενεργείται από α) δημόσια αρχή σύμφωνα με την οικεία νομοθεσία ή β) εργαστήρια αναφοράς δημόσια ή ιδιωτικά και περιλαμβάνει το ονοματεπώνυμο του προσώπου όπως αυτό αναγράφεται στην ταυτότητα ή στο διαβατήριο. Τα ως άνω πιστοποιητικά/βεβαιώσεις επιδεικνύονται είτε εκτυπωμένα από την ψηφιακή πλατφόρμα </w:t>
      </w:r>
      <w:proofErr w:type="spellStart"/>
      <w:r w:rsidRPr="00640D09">
        <w:rPr>
          <w:rFonts w:ascii="Arial Narrow" w:hAnsi="Arial Narrow" w:cs="MyriadPro-Regular"/>
          <w:i/>
          <w:sz w:val="24"/>
          <w:szCs w:val="24"/>
        </w:rPr>
        <w:t>www</w:t>
      </w:r>
      <w:proofErr w:type="spellEnd"/>
      <w:r w:rsidRPr="00640D09">
        <w:rPr>
          <w:rFonts w:ascii="Arial Narrow" w:hAnsi="Arial Narrow" w:cs="MyriadPro-Regular"/>
          <w:i/>
          <w:sz w:val="24"/>
          <w:szCs w:val="24"/>
        </w:rPr>
        <w:t xml:space="preserve">. </w:t>
      </w:r>
      <w:proofErr w:type="spellStart"/>
      <w:r w:rsidRPr="00640D09">
        <w:rPr>
          <w:rFonts w:ascii="Arial Narrow" w:hAnsi="Arial Narrow" w:cs="MyriadPro-Regular"/>
          <w:i/>
          <w:sz w:val="24"/>
          <w:szCs w:val="24"/>
        </w:rPr>
        <w:t>gov.gr</w:t>
      </w:r>
      <w:proofErr w:type="spellEnd"/>
      <w:r w:rsidRPr="00640D09">
        <w:rPr>
          <w:rFonts w:ascii="Arial Narrow" w:hAnsi="Arial Narrow" w:cs="MyriadPro-Regular"/>
          <w:i/>
          <w:sz w:val="24"/>
          <w:szCs w:val="24"/>
        </w:rPr>
        <w:t xml:space="preserve"> είτε σε ψηφιακή μορφή με ταυτόχρονο έλεγχο ταυτοπροσωπίας του κατόχου...».</w:t>
      </w:r>
    </w:p>
    <w:p w:rsidR="00B12D7F" w:rsidRPr="00640D09" w:rsidRDefault="00B12D7F" w:rsidP="009557DA">
      <w:pPr>
        <w:autoSpaceDE w:val="0"/>
        <w:autoSpaceDN w:val="0"/>
        <w:adjustRightInd w:val="0"/>
        <w:spacing w:after="0" w:line="240" w:lineRule="auto"/>
        <w:jc w:val="both"/>
        <w:rPr>
          <w:rFonts w:ascii="Arial Narrow" w:hAnsi="Arial Narrow" w:cs="MyriadPro-Regular"/>
          <w:i/>
          <w:sz w:val="24"/>
          <w:szCs w:val="24"/>
        </w:rPr>
      </w:pPr>
    </w:p>
    <w:p w:rsidR="00640D09" w:rsidRPr="00640D09" w:rsidRDefault="00640D09" w:rsidP="00640D09">
      <w:pPr>
        <w:shd w:val="clear" w:color="auto" w:fill="FFFFFF"/>
        <w:spacing w:after="0" w:line="240" w:lineRule="auto"/>
        <w:rPr>
          <w:rFonts w:ascii="Arial Narrow" w:eastAsia="Times New Roman" w:hAnsi="Arial Narrow" w:cs="Arial"/>
          <w:color w:val="222222"/>
          <w:sz w:val="24"/>
          <w:szCs w:val="24"/>
          <w:lang w:eastAsia="el-GR"/>
        </w:rPr>
      </w:pPr>
    </w:p>
    <w:p w:rsidR="00640D09" w:rsidRDefault="00640D09" w:rsidP="009557DA">
      <w:pPr>
        <w:shd w:val="clear" w:color="auto" w:fill="FFFFFF"/>
        <w:spacing w:after="0" w:line="240" w:lineRule="auto"/>
        <w:jc w:val="both"/>
        <w:rPr>
          <w:rFonts w:ascii="Arial Narrow" w:eastAsia="Times New Roman" w:hAnsi="Arial Narrow" w:cs="Arial"/>
          <w:color w:val="222222"/>
          <w:sz w:val="24"/>
          <w:szCs w:val="24"/>
          <w:lang w:eastAsia="el-GR"/>
        </w:rPr>
      </w:pPr>
      <w:r w:rsidRPr="00640D09">
        <w:rPr>
          <w:rFonts w:ascii="Arial Narrow" w:eastAsia="Times New Roman" w:hAnsi="Arial Narrow" w:cs="Arial"/>
          <w:color w:val="222222"/>
          <w:sz w:val="24"/>
          <w:szCs w:val="24"/>
          <w:lang w:eastAsia="el-GR"/>
        </w:rPr>
        <w:t xml:space="preserve">Η επίδειξη των ανωτέρω εγγράφων </w:t>
      </w:r>
      <w:r w:rsidR="00045C3A">
        <w:rPr>
          <w:rFonts w:ascii="Arial Narrow" w:eastAsia="Times New Roman" w:hAnsi="Arial Narrow" w:cs="Arial"/>
          <w:color w:val="222222"/>
          <w:sz w:val="24"/>
          <w:szCs w:val="24"/>
          <w:lang w:eastAsia="el-GR"/>
        </w:rPr>
        <w:t xml:space="preserve">από τους επισκέπτες </w:t>
      </w:r>
      <w:r w:rsidRPr="00640D09">
        <w:rPr>
          <w:rFonts w:ascii="Arial Narrow" w:eastAsia="Times New Roman" w:hAnsi="Arial Narrow" w:cs="Arial"/>
          <w:color w:val="222222"/>
          <w:sz w:val="24"/>
          <w:szCs w:val="24"/>
          <w:lang w:eastAsia="el-GR"/>
        </w:rPr>
        <w:t xml:space="preserve">θα πραγματοποιείται στο θυρωρείο </w:t>
      </w:r>
      <w:r w:rsidR="002759BC">
        <w:rPr>
          <w:rFonts w:ascii="Arial Narrow" w:eastAsia="Times New Roman" w:hAnsi="Arial Narrow" w:cs="Arial"/>
          <w:color w:val="222222"/>
          <w:sz w:val="24"/>
          <w:szCs w:val="24"/>
          <w:lang w:eastAsia="el-GR"/>
        </w:rPr>
        <w:t xml:space="preserve">της κεντρικής εισόδου </w:t>
      </w:r>
      <w:r w:rsidRPr="00640D09">
        <w:rPr>
          <w:rFonts w:ascii="Arial Narrow" w:eastAsia="Times New Roman" w:hAnsi="Arial Narrow" w:cs="Arial"/>
          <w:color w:val="222222"/>
          <w:sz w:val="24"/>
          <w:szCs w:val="24"/>
          <w:lang w:eastAsia="el-GR"/>
        </w:rPr>
        <w:t>του Πανεπιστημίου Μακεδονίας.</w:t>
      </w:r>
    </w:p>
    <w:p w:rsidR="00B12D7F" w:rsidRDefault="00B12D7F" w:rsidP="009557DA">
      <w:pPr>
        <w:shd w:val="clear" w:color="auto" w:fill="FFFFFF"/>
        <w:spacing w:after="0" w:line="240" w:lineRule="auto"/>
        <w:jc w:val="both"/>
        <w:rPr>
          <w:rFonts w:ascii="Arial Narrow" w:eastAsia="Times New Roman" w:hAnsi="Arial Narrow" w:cs="Arial"/>
          <w:color w:val="222222"/>
          <w:sz w:val="24"/>
          <w:szCs w:val="24"/>
          <w:lang w:eastAsia="el-GR"/>
        </w:rPr>
      </w:pPr>
    </w:p>
    <w:p w:rsidR="00A27A52" w:rsidRDefault="00A27A52" w:rsidP="009557DA">
      <w:pPr>
        <w:shd w:val="clear" w:color="auto" w:fill="FFFFFF"/>
        <w:spacing w:after="0" w:line="240" w:lineRule="auto"/>
        <w:jc w:val="both"/>
        <w:rPr>
          <w:rFonts w:ascii="Arial Narrow" w:eastAsia="Times New Roman" w:hAnsi="Arial Narrow" w:cs="Arial"/>
          <w:color w:val="222222"/>
          <w:sz w:val="24"/>
          <w:szCs w:val="24"/>
          <w:lang w:eastAsia="el-GR"/>
        </w:rPr>
      </w:pPr>
    </w:p>
    <w:p w:rsidR="00922C0C" w:rsidRPr="005F789E" w:rsidRDefault="00463641" w:rsidP="002D11F9">
      <w:pPr>
        <w:pStyle w:val="Default"/>
        <w:jc w:val="both"/>
        <w:rPr>
          <w:rFonts w:ascii="Arial Narrow" w:eastAsia="Times New Roman" w:hAnsi="Arial Narrow" w:cs="Arial"/>
          <w:color w:val="222222"/>
          <w:lang w:eastAsia="el-GR"/>
        </w:rPr>
      </w:pPr>
      <w:r>
        <w:rPr>
          <w:rFonts w:ascii="Arial Narrow" w:eastAsia="Times New Roman" w:hAnsi="Arial Narrow" w:cs="Arial"/>
          <w:color w:val="222222"/>
          <w:lang w:eastAsia="el-GR"/>
        </w:rPr>
        <w:t>Διευκρινίζεται ότι α</w:t>
      </w:r>
      <w:r w:rsidR="00A27A52">
        <w:rPr>
          <w:rFonts w:ascii="Arial Narrow" w:eastAsia="Times New Roman" w:hAnsi="Arial Narrow" w:cs="Arial"/>
          <w:color w:val="222222"/>
          <w:lang w:eastAsia="el-GR"/>
        </w:rPr>
        <w:t xml:space="preserve">πό την υποχρέωση επίδειξης των ανωτέρω, εξαιρούνται τα μέλη ΔΕΠ, ΕΕΠ, ΕΔΙΠ, ΕΤΕΠ καθώς και το διοικητικό προσωπικό του Πανεπιστημίου Μακεδονίας, για τους οποίους/ες, σύμφωνα με τις ισχύουσες διατάξεις, εφόσον παρέχουν υπηρεσίες με φυσική παρουσία, ισχύει η υποχρέωση είτε αποστολής στο  Τμήμα Προσωπικού του Ιδρύματος </w:t>
      </w:r>
      <w:r w:rsidR="00922C0C">
        <w:rPr>
          <w:rFonts w:ascii="Arial Narrow" w:eastAsia="Times New Roman" w:hAnsi="Arial Narrow" w:cs="Arial"/>
          <w:color w:val="222222"/>
          <w:lang w:eastAsia="el-GR"/>
        </w:rPr>
        <w:t xml:space="preserve">πιστοποιητικού </w:t>
      </w:r>
      <w:r w:rsidR="00922C0C" w:rsidRPr="00640D09">
        <w:rPr>
          <w:rFonts w:ascii="Arial Narrow" w:eastAsia="Times New Roman" w:hAnsi="Arial Narrow" w:cs="Arial"/>
          <w:color w:val="222222"/>
          <w:lang w:eastAsia="el-GR"/>
        </w:rPr>
        <w:t xml:space="preserve"> εμβολιασμού, ο οποίος έχει ολοκληρωθεί προ τουλάχιστο</w:t>
      </w:r>
      <w:r w:rsidR="00922C0C">
        <w:rPr>
          <w:rFonts w:ascii="Arial Narrow" w:eastAsia="Times New Roman" w:hAnsi="Arial Narrow" w:cs="Arial"/>
          <w:color w:val="222222"/>
          <w:lang w:eastAsia="el-GR"/>
        </w:rPr>
        <w:t xml:space="preserve">ν δεκατεσσάρων (14) ημερών ή </w:t>
      </w:r>
      <w:r w:rsidR="00922C0C" w:rsidRPr="00640D09">
        <w:rPr>
          <w:rFonts w:ascii="Arial Narrow" w:eastAsia="Times New Roman" w:hAnsi="Arial Narrow" w:cs="Arial"/>
          <w:color w:val="222222"/>
          <w:lang w:eastAsia="el-GR"/>
        </w:rPr>
        <w:t xml:space="preserve">πιστοποιητικού </w:t>
      </w:r>
      <w:proofErr w:type="spellStart"/>
      <w:r w:rsidR="00922C0C" w:rsidRPr="00640D09">
        <w:rPr>
          <w:rFonts w:ascii="Arial Narrow" w:eastAsia="Times New Roman" w:hAnsi="Arial Narrow" w:cs="Arial"/>
          <w:color w:val="222222"/>
          <w:lang w:eastAsia="el-GR"/>
        </w:rPr>
        <w:t>νόσηση</w:t>
      </w:r>
      <w:r w:rsidR="00922C0C">
        <w:rPr>
          <w:rFonts w:ascii="Arial Narrow" w:eastAsia="Times New Roman" w:hAnsi="Arial Narrow" w:cs="Arial"/>
          <w:color w:val="222222"/>
          <w:lang w:eastAsia="el-GR"/>
        </w:rPr>
        <w:t>ς</w:t>
      </w:r>
      <w:proofErr w:type="spellEnd"/>
      <w:r w:rsidR="00922C0C">
        <w:rPr>
          <w:rFonts w:ascii="Arial Narrow" w:eastAsia="Times New Roman" w:hAnsi="Arial Narrow" w:cs="Arial"/>
          <w:color w:val="222222"/>
          <w:lang w:eastAsia="el-GR"/>
        </w:rPr>
        <w:t xml:space="preserve"> εντός του τελευταίου εξαμήνου είτε </w:t>
      </w:r>
      <w:r w:rsidR="00922C0C" w:rsidRPr="00A27A52">
        <w:rPr>
          <w:rFonts w:ascii="Arial Narrow" w:eastAsia="Times New Roman" w:hAnsi="Arial Narrow" w:cs="Arial"/>
          <w:color w:val="222222"/>
          <w:lang w:eastAsia="el-GR"/>
        </w:rPr>
        <w:t>διενέργειας</w:t>
      </w:r>
      <w:r w:rsidR="0067721F" w:rsidRPr="0067721F">
        <w:rPr>
          <w:rFonts w:ascii="Arial Narrow" w:eastAsia="Times New Roman" w:hAnsi="Arial Narrow" w:cs="Arial"/>
          <w:color w:val="222222"/>
          <w:lang w:eastAsia="el-GR"/>
        </w:rPr>
        <w:t xml:space="preserve"> </w:t>
      </w:r>
      <w:r w:rsidR="00922C0C" w:rsidRPr="00A27A52">
        <w:rPr>
          <w:rFonts w:ascii="Arial Narrow" w:eastAsia="Times New Roman" w:hAnsi="Arial Narrow" w:cs="Arial"/>
          <w:color w:val="222222"/>
          <w:lang w:eastAsia="el-GR"/>
        </w:rPr>
        <w:t xml:space="preserve">διαγνωστικού ελέγχου </w:t>
      </w:r>
      <w:r w:rsidR="00B67796">
        <w:rPr>
          <w:rFonts w:ascii="Arial Narrow" w:eastAsia="Times New Roman" w:hAnsi="Arial Narrow" w:cs="Arial"/>
          <w:color w:val="222222"/>
          <w:lang w:eastAsia="el-GR"/>
        </w:rPr>
        <w:t xml:space="preserve">(PCR, </w:t>
      </w:r>
      <w:proofErr w:type="spellStart"/>
      <w:r w:rsidR="00B67796">
        <w:rPr>
          <w:rFonts w:ascii="Arial Narrow" w:eastAsia="Times New Roman" w:hAnsi="Arial Narrow" w:cs="Arial"/>
          <w:color w:val="222222"/>
          <w:lang w:eastAsia="el-GR"/>
        </w:rPr>
        <w:t>rapid</w:t>
      </w:r>
      <w:proofErr w:type="spellEnd"/>
      <w:r w:rsidR="00B67796">
        <w:rPr>
          <w:rFonts w:ascii="Arial Narrow" w:eastAsia="Times New Roman" w:hAnsi="Arial Narrow" w:cs="Arial"/>
          <w:color w:val="222222"/>
          <w:lang w:eastAsia="el-GR"/>
        </w:rPr>
        <w:t xml:space="preserve"> </w:t>
      </w:r>
      <w:proofErr w:type="spellStart"/>
      <w:r w:rsidR="00B67796">
        <w:rPr>
          <w:rFonts w:ascii="Arial Narrow" w:eastAsia="Times New Roman" w:hAnsi="Arial Narrow" w:cs="Arial"/>
          <w:color w:val="222222"/>
          <w:lang w:eastAsia="el-GR"/>
        </w:rPr>
        <w:t>test</w:t>
      </w:r>
      <w:proofErr w:type="spellEnd"/>
      <w:r w:rsidR="00B67796" w:rsidRPr="00640D09">
        <w:rPr>
          <w:rFonts w:ascii="Arial Narrow" w:eastAsia="Times New Roman" w:hAnsi="Arial Narrow" w:cs="Arial"/>
          <w:color w:val="222222"/>
          <w:lang w:eastAsia="el-GR"/>
        </w:rPr>
        <w:t xml:space="preserve">) </w:t>
      </w:r>
      <w:r w:rsidR="00922C0C">
        <w:rPr>
          <w:rFonts w:ascii="Arial Narrow" w:eastAsia="Times New Roman" w:hAnsi="Arial Narrow" w:cs="Arial"/>
          <w:color w:val="222222"/>
          <w:lang w:eastAsia="el-GR"/>
        </w:rPr>
        <w:t xml:space="preserve">και εν συνεχεία δήλωσης του αποτελέσματος αυτού </w:t>
      </w:r>
      <w:r w:rsidR="00922C0C" w:rsidRPr="00A27A52">
        <w:rPr>
          <w:rFonts w:ascii="Arial Narrow" w:eastAsia="Times New Roman" w:hAnsi="Arial Narrow" w:cs="Arial"/>
          <w:color w:val="222222"/>
          <w:lang w:eastAsia="el-GR"/>
        </w:rPr>
        <w:t>στην ηλεκτρονική διεύθυνση : </w:t>
      </w:r>
      <w:hyperlink r:id="rId4" w:tgtFrame="_blank" w:history="1">
        <w:r w:rsidR="00922C0C" w:rsidRPr="00A27A52">
          <w:rPr>
            <w:rFonts w:ascii="Arial Narrow" w:eastAsia="Times New Roman" w:hAnsi="Arial Narrow" w:cs="Arial"/>
            <w:color w:val="1155CC"/>
            <w:u w:val="single"/>
            <w:lang w:eastAsia="el-GR"/>
          </w:rPr>
          <w:t>https://hr.apografi.gov.gr</w:t>
        </w:r>
      </w:hyperlink>
      <w:r w:rsidR="00922C0C" w:rsidRPr="00A27A52">
        <w:rPr>
          <w:rFonts w:ascii="Arial Narrow" w:eastAsia="Times New Roman" w:hAnsi="Arial Narrow" w:cs="Arial"/>
          <w:color w:val="222222"/>
          <w:lang w:eastAsia="el-GR"/>
        </w:rPr>
        <w:t xml:space="preserve">, καταχώριση </w:t>
      </w:r>
      <w:proofErr w:type="spellStart"/>
      <w:r w:rsidR="00922C0C" w:rsidRPr="00A27A52">
        <w:rPr>
          <w:rFonts w:ascii="Arial Narrow" w:eastAsia="Times New Roman" w:hAnsi="Arial Narrow" w:cs="Arial"/>
          <w:color w:val="222222"/>
          <w:lang w:eastAsia="el-GR"/>
        </w:rPr>
        <w:t>covid</w:t>
      </w:r>
      <w:proofErr w:type="spellEnd"/>
      <w:r w:rsidR="00922C0C" w:rsidRPr="00A27A52">
        <w:rPr>
          <w:rFonts w:ascii="Arial Narrow" w:eastAsia="Times New Roman" w:hAnsi="Arial Narrow" w:cs="Arial"/>
          <w:color w:val="222222"/>
          <w:lang w:eastAsia="el-GR"/>
        </w:rPr>
        <w:t>-</w:t>
      </w:r>
      <w:proofErr w:type="spellStart"/>
      <w:r w:rsidR="00922C0C" w:rsidRPr="00A27A52">
        <w:rPr>
          <w:rFonts w:ascii="Arial Narrow" w:eastAsia="Times New Roman" w:hAnsi="Arial Narrow" w:cs="Arial"/>
          <w:color w:val="222222"/>
          <w:lang w:eastAsia="el-GR"/>
        </w:rPr>
        <w:t>test</w:t>
      </w:r>
      <w:proofErr w:type="spellEnd"/>
      <w:r w:rsidR="00922C0C" w:rsidRPr="00A27A52">
        <w:rPr>
          <w:rFonts w:ascii="Arial Narrow" w:eastAsia="Times New Roman" w:hAnsi="Arial Narrow" w:cs="Arial"/>
          <w:color w:val="222222"/>
          <w:lang w:eastAsia="el-GR"/>
        </w:rPr>
        <w:t>.</w:t>
      </w:r>
    </w:p>
    <w:p w:rsidR="0067721F" w:rsidRPr="005F789E" w:rsidRDefault="0067721F" w:rsidP="002D11F9">
      <w:pPr>
        <w:pStyle w:val="Default"/>
        <w:jc w:val="both"/>
        <w:rPr>
          <w:sz w:val="22"/>
          <w:szCs w:val="22"/>
        </w:rPr>
      </w:pPr>
    </w:p>
    <w:p w:rsidR="0067721F" w:rsidRPr="005F789E" w:rsidRDefault="0067721F" w:rsidP="0067721F">
      <w:pPr>
        <w:autoSpaceDE w:val="0"/>
        <w:autoSpaceDN w:val="0"/>
        <w:adjustRightInd w:val="0"/>
        <w:spacing w:after="0" w:line="240" w:lineRule="auto"/>
        <w:jc w:val="both"/>
        <w:rPr>
          <w:rFonts w:ascii="Arial Narrow" w:hAnsi="Arial Narrow" w:cs="MyriadPro-Regular"/>
          <w:sz w:val="24"/>
          <w:szCs w:val="24"/>
        </w:rPr>
      </w:pPr>
      <w:r w:rsidRPr="005F789E">
        <w:rPr>
          <w:rFonts w:ascii="Arial Narrow" w:hAnsi="Arial Narrow" w:cs="MyriadPro-Regular"/>
          <w:sz w:val="24"/>
          <w:szCs w:val="24"/>
        </w:rPr>
        <w:t xml:space="preserve">Ο διαγνωστικός έλεγχος </w:t>
      </w:r>
      <w:proofErr w:type="spellStart"/>
      <w:r w:rsidRPr="005F789E">
        <w:rPr>
          <w:rFonts w:ascii="Arial Narrow" w:hAnsi="Arial Narrow" w:cs="MyriadPro-Regular"/>
          <w:sz w:val="24"/>
          <w:szCs w:val="24"/>
        </w:rPr>
        <w:t>νόσησης</w:t>
      </w:r>
      <w:proofErr w:type="spellEnd"/>
      <w:r w:rsidRPr="005F789E">
        <w:rPr>
          <w:rFonts w:ascii="Arial Narrow" w:hAnsi="Arial Narrow" w:cs="MyriadPro-Regular"/>
          <w:sz w:val="24"/>
          <w:szCs w:val="24"/>
        </w:rPr>
        <w:t xml:space="preserve"> διενεργείται</w:t>
      </w:r>
      <w:r w:rsidR="00F908AF" w:rsidRPr="005F789E">
        <w:rPr>
          <w:rFonts w:ascii="Arial Narrow" w:hAnsi="Arial Narrow" w:cs="MyriadPro-Regular"/>
          <w:sz w:val="24"/>
          <w:szCs w:val="24"/>
        </w:rPr>
        <w:t xml:space="preserve">, σύμφωνα με τις κείμενες διατάξεις, </w:t>
      </w:r>
      <w:r w:rsidRPr="005F789E">
        <w:rPr>
          <w:rFonts w:ascii="Arial Narrow" w:hAnsi="Arial Narrow" w:cs="MyriadPro-Regular"/>
          <w:sz w:val="24"/>
          <w:szCs w:val="24"/>
        </w:rPr>
        <w:t xml:space="preserve"> υποχρεωτικά μία (1) φορά την εβδομάδα, πριν από την προσέλευση του</w:t>
      </w:r>
      <w:r w:rsidR="006079C3" w:rsidRPr="005F789E">
        <w:rPr>
          <w:rFonts w:ascii="Arial Narrow" w:hAnsi="Arial Narrow" w:cs="MyriadPro-Regular"/>
          <w:sz w:val="24"/>
          <w:szCs w:val="24"/>
        </w:rPr>
        <w:t>/της</w:t>
      </w:r>
      <w:r w:rsidRPr="005F789E">
        <w:rPr>
          <w:rFonts w:ascii="Arial Narrow" w:hAnsi="Arial Narrow" w:cs="MyriadPro-Regular"/>
          <w:sz w:val="24"/>
          <w:szCs w:val="24"/>
        </w:rPr>
        <w:t xml:space="preserve"> εργαζόμενου/ης προς παροχή εργασίας με φυσική παρουσία και έχει ισχύ για μία (1) εβδομάδα από την ημέρα διενέργειάς του. Ο έλεγχος διενεργείται έως και είκοσι τέσσερις (24) ώρες προ της πρώτης ημέρας </w:t>
      </w:r>
      <w:r w:rsidR="005806BD">
        <w:rPr>
          <w:rFonts w:ascii="Arial Narrow" w:hAnsi="Arial Narrow" w:cs="MyriadPro-Regular"/>
          <w:sz w:val="24"/>
          <w:szCs w:val="24"/>
        </w:rPr>
        <w:t>της εβδομάδας που ο/η απασχολού</w:t>
      </w:r>
      <w:r w:rsidRPr="005F789E">
        <w:rPr>
          <w:rFonts w:ascii="Arial Narrow" w:hAnsi="Arial Narrow" w:cs="MyriadPro-Regular"/>
          <w:sz w:val="24"/>
          <w:szCs w:val="24"/>
        </w:rPr>
        <w:t>μενος/η παρέχει την εργασία του/</w:t>
      </w:r>
      <w:r w:rsidR="006079C3" w:rsidRPr="005F789E">
        <w:rPr>
          <w:rFonts w:ascii="Arial Narrow" w:hAnsi="Arial Narrow" w:cs="MyriadPro-Regular"/>
          <w:sz w:val="24"/>
          <w:szCs w:val="24"/>
        </w:rPr>
        <w:t>τ</w:t>
      </w:r>
      <w:r w:rsidRPr="005F789E">
        <w:rPr>
          <w:rFonts w:ascii="Arial Narrow" w:hAnsi="Arial Narrow" w:cs="MyriadPro-Regular"/>
          <w:sz w:val="24"/>
          <w:szCs w:val="24"/>
        </w:rPr>
        <w:t xml:space="preserve">ης με φυσική παρουσία. Σε περίπτωση που καλείται να παραστεί εκτάκτως ο/η απασχολούμενος/η </w:t>
      </w:r>
      <w:r w:rsidRPr="005F789E">
        <w:rPr>
          <w:rFonts w:ascii="Arial Narrow" w:hAnsi="Arial Narrow" w:cs="MyriadPro-Regular"/>
          <w:sz w:val="24"/>
          <w:szCs w:val="24"/>
        </w:rPr>
        <w:lastRenderedPageBreak/>
        <w:t xml:space="preserve">στον χώρο εργασίας του/της, ο διαγνωστικός έλεγχος </w:t>
      </w:r>
      <w:proofErr w:type="spellStart"/>
      <w:r w:rsidRPr="005F789E">
        <w:rPr>
          <w:rFonts w:ascii="Arial Narrow" w:hAnsi="Arial Narrow" w:cs="MyriadPro-Regular"/>
          <w:sz w:val="24"/>
          <w:szCs w:val="24"/>
        </w:rPr>
        <w:t>νόσησης</w:t>
      </w:r>
      <w:proofErr w:type="spellEnd"/>
      <w:r w:rsidRPr="005F789E">
        <w:rPr>
          <w:rFonts w:ascii="Arial Narrow" w:hAnsi="Arial Narrow" w:cs="MyriadPro-Regular"/>
          <w:sz w:val="24"/>
          <w:szCs w:val="24"/>
        </w:rPr>
        <w:t xml:space="preserve"> δύναται να διενεργείται και αυθημερόν.</w:t>
      </w:r>
    </w:p>
    <w:p w:rsidR="000A6581" w:rsidRPr="001E01C1" w:rsidRDefault="000A6581" w:rsidP="0067721F">
      <w:pPr>
        <w:autoSpaceDE w:val="0"/>
        <w:autoSpaceDN w:val="0"/>
        <w:adjustRightInd w:val="0"/>
        <w:spacing w:after="0" w:line="240" w:lineRule="auto"/>
        <w:jc w:val="both"/>
        <w:rPr>
          <w:rFonts w:ascii="Arial Narrow" w:hAnsi="Arial Narrow" w:cs="MyriadPro-Regular"/>
          <w:sz w:val="24"/>
          <w:szCs w:val="24"/>
        </w:rPr>
      </w:pPr>
      <w:r w:rsidRPr="005F789E">
        <w:rPr>
          <w:rFonts w:ascii="Arial Narrow" w:hAnsi="Arial Narrow" w:cs="MyriadPro-Regular"/>
          <w:sz w:val="24"/>
          <w:szCs w:val="24"/>
        </w:rPr>
        <w:t>Τονίζεται ότι στην περίπτωση θετικού αποτελέσματος, εφαρμόζονται τα εκάστοτε ισχύοντα υγειονομικά πρωτόκολλα του ΕΟΔΥ.</w:t>
      </w:r>
    </w:p>
    <w:p w:rsidR="00B12D7F" w:rsidRPr="002D11F9" w:rsidRDefault="00B12D7F" w:rsidP="00B67796">
      <w:pPr>
        <w:shd w:val="clear" w:color="auto" w:fill="FFFFFF"/>
        <w:spacing w:after="0" w:line="240" w:lineRule="auto"/>
        <w:jc w:val="both"/>
        <w:rPr>
          <w:rFonts w:ascii="Arial Narrow" w:eastAsia="Times New Roman" w:hAnsi="Arial Narrow" w:cs="Arial"/>
          <w:color w:val="222222"/>
          <w:sz w:val="24"/>
          <w:szCs w:val="24"/>
          <w:lang w:eastAsia="el-GR"/>
        </w:rPr>
      </w:pPr>
    </w:p>
    <w:p w:rsidR="00B67796" w:rsidRDefault="00B67796" w:rsidP="00B67796">
      <w:pPr>
        <w:shd w:val="clear" w:color="auto" w:fill="FFFFFF"/>
        <w:spacing w:after="0" w:line="240" w:lineRule="auto"/>
        <w:jc w:val="both"/>
        <w:rPr>
          <w:rFonts w:ascii="Arial Narrow" w:eastAsia="Times New Roman" w:hAnsi="Arial Narrow" w:cs="Arial"/>
          <w:color w:val="222222"/>
          <w:sz w:val="24"/>
          <w:szCs w:val="24"/>
          <w:lang w:eastAsia="el-GR"/>
        </w:rPr>
      </w:pPr>
    </w:p>
    <w:p w:rsidR="00B67796" w:rsidRPr="00A27A52" w:rsidRDefault="00B67796" w:rsidP="00B67796">
      <w:pPr>
        <w:shd w:val="clear" w:color="auto" w:fill="FFFFFF"/>
        <w:spacing w:after="0" w:line="240" w:lineRule="auto"/>
        <w:jc w:val="both"/>
        <w:rPr>
          <w:rFonts w:ascii="Arial Narrow" w:eastAsia="Times New Roman" w:hAnsi="Arial Narrow" w:cs="Arial"/>
          <w:color w:val="222222"/>
          <w:sz w:val="24"/>
          <w:szCs w:val="24"/>
          <w:lang w:eastAsia="el-GR"/>
        </w:rPr>
      </w:pPr>
      <w:r>
        <w:rPr>
          <w:rFonts w:ascii="Arial Narrow" w:eastAsia="Times New Roman" w:hAnsi="Arial Narrow" w:cs="Arial"/>
          <w:color w:val="222222"/>
          <w:sz w:val="24"/>
          <w:szCs w:val="24"/>
          <w:lang w:eastAsia="el-GR"/>
        </w:rPr>
        <w:t xml:space="preserve">Ο διοικητικός έλεγχος </w:t>
      </w:r>
      <w:r w:rsidR="0023376E">
        <w:rPr>
          <w:rFonts w:ascii="Arial Narrow" w:eastAsia="Times New Roman" w:hAnsi="Arial Narrow" w:cs="Arial"/>
          <w:color w:val="222222"/>
          <w:sz w:val="24"/>
          <w:szCs w:val="24"/>
          <w:lang w:eastAsia="el-GR"/>
        </w:rPr>
        <w:t xml:space="preserve">συμμόρφωσης με τις ανωτέρω υποχρεώσεις </w:t>
      </w:r>
      <w:r>
        <w:rPr>
          <w:rFonts w:ascii="Arial Narrow" w:eastAsia="Times New Roman" w:hAnsi="Arial Narrow" w:cs="Arial"/>
          <w:color w:val="222222"/>
          <w:sz w:val="24"/>
          <w:szCs w:val="24"/>
          <w:lang w:eastAsia="el-GR"/>
        </w:rPr>
        <w:t>των προαναφερθεισών κατηγοριών προσωπικού του Πανεπιστημίου Μακεδονίας, διενεργείται, κατά περίπτωση, είτε από το Τμήμα Προσωπικού (για τους/τις διοικητικούς υπαλλήλους και όσων εκ των μελών ΕΕΠ, ΕΔΙΠ, ΕΤΕΠ ανήκουν στο Ίδρυμα) είτε από τους/τις Προέδρους των Ακαδημαϊκών Τμημάτων του Πανεπιστημίου Μακεδονίας (για τα μέλη ΔΕΠ και όσων εκ των μελών ΕΕΠ, ΕΔΙΠ, ΕΤΕΠ ανήκουν στα οικεία τμήματα).</w:t>
      </w:r>
    </w:p>
    <w:p w:rsidR="00463641" w:rsidRDefault="00463641" w:rsidP="00463641">
      <w:pPr>
        <w:pStyle w:val="Default"/>
      </w:pPr>
    </w:p>
    <w:p w:rsidR="00463641" w:rsidRPr="00463641" w:rsidRDefault="00463641" w:rsidP="00E1502E">
      <w:pPr>
        <w:pStyle w:val="Default"/>
        <w:jc w:val="both"/>
        <w:rPr>
          <w:rFonts w:ascii="Arial Narrow" w:hAnsi="Arial Narrow"/>
        </w:rPr>
      </w:pPr>
      <w:r w:rsidRPr="00463641">
        <w:rPr>
          <w:rFonts w:ascii="Arial Narrow" w:hAnsi="Arial Narrow"/>
        </w:rPr>
        <w:t>Υπενθυμίζεται</w:t>
      </w:r>
      <w:r w:rsidR="00E1502E">
        <w:rPr>
          <w:rFonts w:ascii="Arial Narrow" w:hAnsi="Arial Narrow"/>
        </w:rPr>
        <w:t xml:space="preserve">, τέλος, </w:t>
      </w:r>
      <w:r w:rsidRPr="00463641">
        <w:rPr>
          <w:rFonts w:ascii="Arial Narrow" w:hAnsi="Arial Narrow"/>
        </w:rPr>
        <w:t xml:space="preserve"> ότι σύμφωνα με τις </w:t>
      </w:r>
      <w:r w:rsidR="00E1502E">
        <w:rPr>
          <w:rFonts w:ascii="Arial Narrow" w:hAnsi="Arial Narrow"/>
        </w:rPr>
        <w:t xml:space="preserve">ισχύουσες </w:t>
      </w:r>
      <w:r w:rsidRPr="00463641">
        <w:rPr>
          <w:rFonts w:ascii="Arial Narrow" w:hAnsi="Arial Narrow"/>
        </w:rPr>
        <w:t>διατάξεις επιβάλλεται η υποχρέωση χρήσης μη ιατρικής μάσκας</w:t>
      </w:r>
      <w:r w:rsidR="00E1502E">
        <w:rPr>
          <w:rFonts w:ascii="Arial Narrow" w:hAnsi="Arial Narrow"/>
        </w:rPr>
        <w:t xml:space="preserve"> </w:t>
      </w:r>
      <w:r w:rsidRPr="00463641">
        <w:rPr>
          <w:rFonts w:ascii="Arial Narrow" w:hAnsi="Arial Narrow"/>
        </w:rPr>
        <w:t xml:space="preserve">α) σε όλους τους εσωτερικούς χώρους, συμπεριλαμβανομένων και των χώρων εργασίας, εξαιρουμένων όσων εργάζονται σε ατομικό χώρο χωρίς την παρουσία οποιουδήποτε άλλου προσώπου και β) σε όλους τους εξωτερικούς χώρους όπου παρατηρείται συνωστισμός. </w:t>
      </w:r>
    </w:p>
    <w:p w:rsidR="00A27A52" w:rsidRPr="00640D09" w:rsidRDefault="00A27A52" w:rsidP="009557DA">
      <w:pPr>
        <w:shd w:val="clear" w:color="auto" w:fill="FFFFFF"/>
        <w:spacing w:after="0" w:line="240" w:lineRule="auto"/>
        <w:jc w:val="both"/>
        <w:rPr>
          <w:rFonts w:ascii="Arial Narrow" w:eastAsia="Times New Roman" w:hAnsi="Arial Narrow" w:cs="Arial"/>
          <w:color w:val="222222"/>
          <w:sz w:val="24"/>
          <w:szCs w:val="24"/>
          <w:lang w:eastAsia="el-GR"/>
        </w:rPr>
      </w:pPr>
    </w:p>
    <w:p w:rsidR="00640D09" w:rsidRPr="00640D09" w:rsidRDefault="00640D09" w:rsidP="00640D09">
      <w:pPr>
        <w:shd w:val="clear" w:color="auto" w:fill="FFFFFF"/>
        <w:spacing w:after="0" w:line="240" w:lineRule="auto"/>
        <w:rPr>
          <w:rFonts w:ascii="Arial Narrow" w:eastAsia="Times New Roman" w:hAnsi="Arial Narrow" w:cs="Arial"/>
          <w:color w:val="222222"/>
          <w:sz w:val="24"/>
          <w:szCs w:val="24"/>
          <w:lang w:eastAsia="el-GR"/>
        </w:rPr>
      </w:pPr>
    </w:p>
    <w:p w:rsidR="00640D09" w:rsidRPr="00640D09" w:rsidRDefault="00640D09" w:rsidP="00640D09">
      <w:pPr>
        <w:shd w:val="clear" w:color="auto" w:fill="FFFFFF"/>
        <w:spacing w:after="0" w:line="240" w:lineRule="auto"/>
        <w:rPr>
          <w:rFonts w:ascii="Arial Narrow" w:eastAsia="Times New Roman" w:hAnsi="Arial Narrow" w:cs="Arial"/>
          <w:color w:val="222222"/>
          <w:sz w:val="24"/>
          <w:szCs w:val="24"/>
          <w:lang w:eastAsia="el-GR"/>
        </w:rPr>
      </w:pPr>
      <w:r w:rsidRPr="00640D09">
        <w:rPr>
          <w:rFonts w:ascii="Arial Narrow" w:eastAsia="Times New Roman" w:hAnsi="Arial Narrow" w:cs="Arial"/>
          <w:color w:val="222222"/>
          <w:sz w:val="24"/>
          <w:szCs w:val="24"/>
          <w:lang w:eastAsia="el-GR"/>
        </w:rPr>
        <w:t>Εκ της Πρυτανείας</w:t>
      </w:r>
    </w:p>
    <w:p w:rsidR="00640D09" w:rsidRDefault="00640D09" w:rsidP="00640D09">
      <w:pPr>
        <w:autoSpaceDE w:val="0"/>
        <w:autoSpaceDN w:val="0"/>
        <w:adjustRightInd w:val="0"/>
        <w:spacing w:after="0" w:line="240" w:lineRule="auto"/>
        <w:rPr>
          <w:rFonts w:ascii="Arial Narrow" w:hAnsi="Arial Narrow" w:cs="MyriadPro-Regular"/>
          <w:sz w:val="24"/>
          <w:szCs w:val="24"/>
          <w:lang w:val="en-US"/>
        </w:rPr>
      </w:pPr>
    </w:p>
    <w:p w:rsidR="001E01C1" w:rsidRDefault="001E01C1" w:rsidP="00640D09">
      <w:pPr>
        <w:autoSpaceDE w:val="0"/>
        <w:autoSpaceDN w:val="0"/>
        <w:adjustRightInd w:val="0"/>
        <w:spacing w:after="0" w:line="240" w:lineRule="auto"/>
        <w:rPr>
          <w:rFonts w:ascii="Arial Narrow" w:hAnsi="Arial Narrow" w:cs="MyriadPro-Regular"/>
          <w:sz w:val="24"/>
          <w:szCs w:val="24"/>
          <w:lang w:val="en-US"/>
        </w:rPr>
      </w:pPr>
    </w:p>
    <w:sectPr w:rsidR="001E01C1" w:rsidSect="006677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0D09"/>
    <w:rsid w:val="00045C3A"/>
    <w:rsid w:val="000A6581"/>
    <w:rsid w:val="001E01C1"/>
    <w:rsid w:val="0023376E"/>
    <w:rsid w:val="002759BC"/>
    <w:rsid w:val="002D11F9"/>
    <w:rsid w:val="00463641"/>
    <w:rsid w:val="005806BD"/>
    <w:rsid w:val="005F789E"/>
    <w:rsid w:val="006079C3"/>
    <w:rsid w:val="00640D09"/>
    <w:rsid w:val="0066770D"/>
    <w:rsid w:val="0067721F"/>
    <w:rsid w:val="00686948"/>
    <w:rsid w:val="00922C0C"/>
    <w:rsid w:val="009557DA"/>
    <w:rsid w:val="00A27A52"/>
    <w:rsid w:val="00AE241F"/>
    <w:rsid w:val="00B12D7F"/>
    <w:rsid w:val="00B67796"/>
    <w:rsid w:val="00E1502E"/>
    <w:rsid w:val="00F16BF0"/>
    <w:rsid w:val="00F908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27A52"/>
    <w:rPr>
      <w:color w:val="0000FF"/>
      <w:u w:val="single"/>
    </w:rPr>
  </w:style>
  <w:style w:type="paragraph" w:customStyle="1" w:styleId="Default">
    <w:name w:val="Default"/>
    <w:rsid w:val="004636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40178248">
      <w:bodyDiv w:val="1"/>
      <w:marLeft w:val="0"/>
      <w:marRight w:val="0"/>
      <w:marTop w:val="0"/>
      <w:marBottom w:val="0"/>
      <w:divBdr>
        <w:top w:val="none" w:sz="0" w:space="0" w:color="auto"/>
        <w:left w:val="none" w:sz="0" w:space="0" w:color="auto"/>
        <w:bottom w:val="none" w:sz="0" w:space="0" w:color="auto"/>
        <w:right w:val="none" w:sz="0" w:space="0" w:color="auto"/>
      </w:divBdr>
      <w:divsChild>
        <w:div w:id="1706326586">
          <w:marLeft w:val="0"/>
          <w:marRight w:val="0"/>
          <w:marTop w:val="0"/>
          <w:marBottom w:val="0"/>
          <w:divBdr>
            <w:top w:val="none" w:sz="0" w:space="0" w:color="auto"/>
            <w:left w:val="none" w:sz="0" w:space="0" w:color="auto"/>
            <w:bottom w:val="none" w:sz="0" w:space="0" w:color="auto"/>
            <w:right w:val="none" w:sz="0" w:space="0" w:color="auto"/>
          </w:divBdr>
        </w:div>
        <w:div w:id="1028485852">
          <w:marLeft w:val="0"/>
          <w:marRight w:val="0"/>
          <w:marTop w:val="0"/>
          <w:marBottom w:val="0"/>
          <w:divBdr>
            <w:top w:val="none" w:sz="0" w:space="0" w:color="auto"/>
            <w:left w:val="none" w:sz="0" w:space="0" w:color="auto"/>
            <w:bottom w:val="none" w:sz="0" w:space="0" w:color="auto"/>
            <w:right w:val="none" w:sz="0" w:space="0" w:color="auto"/>
          </w:divBdr>
        </w:div>
        <w:div w:id="149489706">
          <w:marLeft w:val="0"/>
          <w:marRight w:val="0"/>
          <w:marTop w:val="0"/>
          <w:marBottom w:val="0"/>
          <w:divBdr>
            <w:top w:val="none" w:sz="0" w:space="0" w:color="auto"/>
            <w:left w:val="none" w:sz="0" w:space="0" w:color="auto"/>
            <w:bottom w:val="none" w:sz="0" w:space="0" w:color="auto"/>
            <w:right w:val="none" w:sz="0" w:space="0" w:color="auto"/>
          </w:divBdr>
        </w:div>
        <w:div w:id="770205535">
          <w:marLeft w:val="0"/>
          <w:marRight w:val="0"/>
          <w:marTop w:val="0"/>
          <w:marBottom w:val="0"/>
          <w:divBdr>
            <w:top w:val="none" w:sz="0" w:space="0" w:color="auto"/>
            <w:left w:val="none" w:sz="0" w:space="0" w:color="auto"/>
            <w:bottom w:val="none" w:sz="0" w:space="0" w:color="auto"/>
            <w:right w:val="none" w:sz="0" w:space="0" w:color="auto"/>
          </w:divBdr>
        </w:div>
        <w:div w:id="1601062220">
          <w:marLeft w:val="0"/>
          <w:marRight w:val="0"/>
          <w:marTop w:val="0"/>
          <w:marBottom w:val="0"/>
          <w:divBdr>
            <w:top w:val="none" w:sz="0" w:space="0" w:color="auto"/>
            <w:left w:val="none" w:sz="0" w:space="0" w:color="auto"/>
            <w:bottom w:val="none" w:sz="0" w:space="0" w:color="auto"/>
            <w:right w:val="none" w:sz="0" w:space="0" w:color="auto"/>
          </w:divBdr>
        </w:div>
        <w:div w:id="542643591">
          <w:marLeft w:val="0"/>
          <w:marRight w:val="0"/>
          <w:marTop w:val="0"/>
          <w:marBottom w:val="0"/>
          <w:divBdr>
            <w:top w:val="none" w:sz="0" w:space="0" w:color="auto"/>
            <w:left w:val="none" w:sz="0" w:space="0" w:color="auto"/>
            <w:bottom w:val="none" w:sz="0" w:space="0" w:color="auto"/>
            <w:right w:val="none" w:sz="0" w:space="0" w:color="auto"/>
          </w:divBdr>
        </w:div>
      </w:divsChild>
    </w:div>
    <w:div w:id="1892883704">
      <w:bodyDiv w:val="1"/>
      <w:marLeft w:val="0"/>
      <w:marRight w:val="0"/>
      <w:marTop w:val="0"/>
      <w:marBottom w:val="0"/>
      <w:divBdr>
        <w:top w:val="none" w:sz="0" w:space="0" w:color="auto"/>
        <w:left w:val="none" w:sz="0" w:space="0" w:color="auto"/>
        <w:bottom w:val="none" w:sz="0" w:space="0" w:color="auto"/>
        <w:right w:val="none" w:sz="0" w:space="0" w:color="auto"/>
      </w:divBdr>
      <w:divsChild>
        <w:div w:id="1094715269">
          <w:marLeft w:val="0"/>
          <w:marRight w:val="0"/>
          <w:marTop w:val="0"/>
          <w:marBottom w:val="0"/>
          <w:divBdr>
            <w:top w:val="none" w:sz="0" w:space="0" w:color="auto"/>
            <w:left w:val="none" w:sz="0" w:space="0" w:color="auto"/>
            <w:bottom w:val="none" w:sz="0" w:space="0" w:color="auto"/>
            <w:right w:val="none" w:sz="0" w:space="0" w:color="auto"/>
          </w:divBdr>
        </w:div>
        <w:div w:id="2079281668">
          <w:marLeft w:val="0"/>
          <w:marRight w:val="0"/>
          <w:marTop w:val="0"/>
          <w:marBottom w:val="0"/>
          <w:divBdr>
            <w:top w:val="none" w:sz="0" w:space="0" w:color="auto"/>
            <w:left w:val="none" w:sz="0" w:space="0" w:color="auto"/>
            <w:bottom w:val="none" w:sz="0" w:space="0" w:color="auto"/>
            <w:right w:val="none" w:sz="0" w:space="0" w:color="auto"/>
          </w:divBdr>
        </w:div>
        <w:div w:id="44256487">
          <w:marLeft w:val="0"/>
          <w:marRight w:val="0"/>
          <w:marTop w:val="0"/>
          <w:marBottom w:val="0"/>
          <w:divBdr>
            <w:top w:val="none" w:sz="0" w:space="0" w:color="auto"/>
            <w:left w:val="none" w:sz="0" w:space="0" w:color="auto"/>
            <w:bottom w:val="none" w:sz="0" w:space="0" w:color="auto"/>
            <w:right w:val="none" w:sz="0" w:space="0" w:color="auto"/>
          </w:divBdr>
        </w:div>
        <w:div w:id="1767379948">
          <w:marLeft w:val="0"/>
          <w:marRight w:val="0"/>
          <w:marTop w:val="0"/>
          <w:marBottom w:val="0"/>
          <w:divBdr>
            <w:top w:val="none" w:sz="0" w:space="0" w:color="auto"/>
            <w:left w:val="none" w:sz="0" w:space="0" w:color="auto"/>
            <w:bottom w:val="none" w:sz="0" w:space="0" w:color="auto"/>
            <w:right w:val="none" w:sz="0" w:space="0" w:color="auto"/>
          </w:divBdr>
        </w:div>
        <w:div w:id="1314722226">
          <w:marLeft w:val="0"/>
          <w:marRight w:val="0"/>
          <w:marTop w:val="0"/>
          <w:marBottom w:val="0"/>
          <w:divBdr>
            <w:top w:val="none" w:sz="0" w:space="0" w:color="auto"/>
            <w:left w:val="none" w:sz="0" w:space="0" w:color="auto"/>
            <w:bottom w:val="none" w:sz="0" w:space="0" w:color="auto"/>
            <w:right w:val="none" w:sz="0" w:space="0" w:color="auto"/>
          </w:divBdr>
        </w:div>
        <w:div w:id="1622684865">
          <w:marLeft w:val="0"/>
          <w:marRight w:val="0"/>
          <w:marTop w:val="0"/>
          <w:marBottom w:val="0"/>
          <w:divBdr>
            <w:top w:val="none" w:sz="0" w:space="0" w:color="auto"/>
            <w:left w:val="none" w:sz="0" w:space="0" w:color="auto"/>
            <w:bottom w:val="none" w:sz="0" w:space="0" w:color="auto"/>
            <w:right w:val="none" w:sz="0" w:space="0" w:color="auto"/>
          </w:divBdr>
        </w:div>
        <w:div w:id="186836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r.apografi.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668</Words>
  <Characters>3612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2021-09-10T13:45:00Z</dcterms:created>
  <dcterms:modified xsi:type="dcterms:W3CDTF">2021-09-12T17:29:00Z</dcterms:modified>
</cp:coreProperties>
</file>