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1D8F" w14:textId="31FA342B" w:rsidR="00526BFA" w:rsidRDefault="00DF55C2" w:rsidP="00DF55C2">
      <w:pPr>
        <w:jc w:val="center"/>
      </w:pPr>
      <w:r>
        <w:rPr>
          <w:noProof/>
        </w:rPr>
        <w:drawing>
          <wp:inline distT="0" distB="0" distL="0" distR="0" wp14:anchorId="66B01229" wp14:editId="6A83FA67">
            <wp:extent cx="1440000" cy="1440000"/>
            <wp:effectExtent l="0" t="0" r="0" b="0"/>
            <wp:docPr id="408672817" name="Picture 1" descr="A picture containing font, graphics, logo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72817" name="Picture 1" descr="A picture containing font, graphics, logo, gr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5CCC" w14:textId="77777777" w:rsidR="00DF55C2" w:rsidRDefault="00DF55C2" w:rsidP="00DF55C2">
      <w:pPr>
        <w:jc w:val="center"/>
        <w:rPr>
          <w:rFonts w:ascii="Arial" w:hAnsi="Arial" w:cs="Arial"/>
          <w:sz w:val="40"/>
          <w:szCs w:val="40"/>
        </w:rPr>
      </w:pPr>
      <w:r w:rsidRPr="00DF55C2">
        <w:rPr>
          <w:rFonts w:ascii="Arial" w:hAnsi="Arial" w:cs="Arial"/>
          <w:sz w:val="40"/>
          <w:szCs w:val="40"/>
        </w:rPr>
        <w:t>INFO DAY PRESS RELEASE</w:t>
      </w:r>
    </w:p>
    <w:p w14:paraId="183CFEF4" w14:textId="77777777" w:rsidR="00DF55C2" w:rsidRDefault="00DF55C2" w:rsidP="00DF55C2">
      <w:pPr>
        <w:jc w:val="center"/>
        <w:rPr>
          <w:rFonts w:ascii="Arial" w:hAnsi="Arial" w:cs="Arial"/>
          <w:sz w:val="40"/>
          <w:szCs w:val="40"/>
        </w:rPr>
      </w:pPr>
    </w:p>
    <w:p w14:paraId="4D986950" w14:textId="20A6FBC0" w:rsidR="00DF55C2" w:rsidRDefault="00DF55C2" w:rsidP="00DF55C2">
      <w:pPr>
        <w:jc w:val="center"/>
        <w:rPr>
          <w:rFonts w:ascii="Arial" w:hAnsi="Arial" w:cs="Arial"/>
          <w:sz w:val="24"/>
          <w:szCs w:val="24"/>
        </w:rPr>
      </w:pPr>
      <w:r w:rsidRPr="00DF55C2">
        <w:rPr>
          <w:rFonts w:ascii="Arial" w:hAnsi="Arial" w:cs="Arial"/>
          <w:sz w:val="24"/>
          <w:szCs w:val="24"/>
        </w:rPr>
        <w:t xml:space="preserve">Info Day on Fostering a Whole Institution Approach in Higher Education Sustainability through Systems Thinking </w:t>
      </w:r>
    </w:p>
    <w:p w14:paraId="7BC8D251" w14:textId="77777777" w:rsidR="00DF55C2" w:rsidRDefault="00DF55C2" w:rsidP="00DF55C2">
      <w:pPr>
        <w:jc w:val="center"/>
        <w:rPr>
          <w:rFonts w:ascii="Arial" w:hAnsi="Arial" w:cs="Arial"/>
          <w:sz w:val="24"/>
          <w:szCs w:val="24"/>
        </w:rPr>
      </w:pPr>
    </w:p>
    <w:p w14:paraId="4D35CD95" w14:textId="4D69E2A6" w:rsidR="00DF55C2" w:rsidRDefault="000E31DB" w:rsidP="00DF55C2">
      <w:pPr>
        <w:jc w:val="both"/>
        <w:rPr>
          <w:rFonts w:ascii="Arial" w:hAnsi="Arial" w:cs="Arial"/>
          <w:sz w:val="24"/>
          <w:szCs w:val="24"/>
        </w:rPr>
      </w:pPr>
      <w:r w:rsidRPr="000E31DB">
        <w:rPr>
          <w:rFonts w:ascii="Arial" w:hAnsi="Arial" w:cs="Arial"/>
          <w:sz w:val="24"/>
          <w:szCs w:val="24"/>
        </w:rPr>
        <w:t>Thessaloniki</w:t>
      </w:r>
      <w:r w:rsidR="00DF55C2" w:rsidRPr="000E31DB">
        <w:rPr>
          <w:rFonts w:ascii="Arial" w:hAnsi="Arial" w:cs="Arial"/>
          <w:sz w:val="24"/>
          <w:szCs w:val="24"/>
        </w:rPr>
        <w:t>, [</w:t>
      </w:r>
      <w:r w:rsidRPr="000E31DB">
        <w:rPr>
          <w:rFonts w:ascii="Arial" w:hAnsi="Arial" w:cs="Arial"/>
          <w:sz w:val="24"/>
          <w:szCs w:val="24"/>
        </w:rPr>
        <w:t>30/06/2023</w:t>
      </w:r>
      <w:r w:rsidR="00DF55C2" w:rsidRPr="000E31DB">
        <w:rPr>
          <w:rFonts w:ascii="Arial" w:hAnsi="Arial" w:cs="Arial"/>
          <w:sz w:val="24"/>
          <w:szCs w:val="24"/>
        </w:rPr>
        <w:t xml:space="preserve">] – </w:t>
      </w:r>
      <w:r w:rsidR="00C53BE3" w:rsidRPr="000E31DB">
        <w:rPr>
          <w:rFonts w:ascii="Arial" w:hAnsi="Arial" w:cs="Arial"/>
          <w:sz w:val="24"/>
          <w:szCs w:val="24"/>
        </w:rPr>
        <w:t>University</w:t>
      </w:r>
      <w:r w:rsidRPr="000E31DB">
        <w:rPr>
          <w:rFonts w:ascii="Arial" w:hAnsi="Arial" w:cs="Arial"/>
          <w:sz w:val="24"/>
          <w:szCs w:val="24"/>
        </w:rPr>
        <w:t xml:space="preserve"> of Macedonia</w:t>
      </w:r>
      <w:r w:rsidR="00DF55C2" w:rsidRPr="00DF55C2">
        <w:rPr>
          <w:rFonts w:ascii="Arial" w:hAnsi="Arial" w:cs="Arial"/>
          <w:sz w:val="24"/>
          <w:szCs w:val="24"/>
        </w:rPr>
        <w:t xml:space="preserve"> is excited to announce an upcoming Info Day dedicated to fostering a whole institution approach in higher education sustainability through systems thinking. This event, scheduled for </w:t>
      </w:r>
      <w:r w:rsidR="00DF55C2" w:rsidRPr="00C53BE3">
        <w:rPr>
          <w:rFonts w:ascii="Arial" w:hAnsi="Arial" w:cs="Arial"/>
          <w:sz w:val="24"/>
          <w:szCs w:val="24"/>
        </w:rPr>
        <w:t>June 30</w:t>
      </w:r>
      <w:r w:rsidR="00DF55C2" w:rsidRPr="00DF55C2">
        <w:rPr>
          <w:rFonts w:ascii="Arial" w:hAnsi="Arial" w:cs="Arial"/>
          <w:sz w:val="24"/>
          <w:szCs w:val="24"/>
        </w:rPr>
        <w:t xml:space="preserve">, aims to bring together academic professionals, industry experts, and stakeholders to </w:t>
      </w:r>
      <w:r w:rsidR="00DF55C2">
        <w:rPr>
          <w:rFonts w:ascii="Arial" w:hAnsi="Arial" w:cs="Arial"/>
          <w:sz w:val="24"/>
          <w:szCs w:val="24"/>
        </w:rPr>
        <w:t>be informed about the SUST-</w:t>
      </w:r>
      <w:proofErr w:type="spellStart"/>
      <w:r w:rsidR="00DF55C2">
        <w:rPr>
          <w:rFonts w:ascii="Arial" w:hAnsi="Arial" w:cs="Arial"/>
          <w:sz w:val="24"/>
          <w:szCs w:val="24"/>
        </w:rPr>
        <w:t>HEIn</w:t>
      </w:r>
      <w:proofErr w:type="spellEnd"/>
      <w:r w:rsidR="00DF55C2">
        <w:rPr>
          <w:rFonts w:ascii="Arial" w:hAnsi="Arial" w:cs="Arial"/>
          <w:sz w:val="24"/>
          <w:szCs w:val="24"/>
        </w:rPr>
        <w:t xml:space="preserve"> project, its </w:t>
      </w:r>
      <w:r w:rsidR="00BF0C17">
        <w:rPr>
          <w:rFonts w:ascii="Arial" w:hAnsi="Arial" w:cs="Arial"/>
          <w:sz w:val="24"/>
          <w:szCs w:val="24"/>
        </w:rPr>
        <w:t>objectives,</w:t>
      </w:r>
      <w:r w:rsidR="00DF55C2">
        <w:rPr>
          <w:rFonts w:ascii="Arial" w:hAnsi="Arial" w:cs="Arial"/>
          <w:sz w:val="24"/>
          <w:szCs w:val="24"/>
        </w:rPr>
        <w:t xml:space="preserve"> and benefits for the Higher Education Institutions.  </w:t>
      </w:r>
      <w:r w:rsidR="00C53BE3" w:rsidRPr="00713765">
        <w:rPr>
          <w:rFonts w:ascii="Arial" w:hAnsi="Arial" w:cs="Arial"/>
          <w:sz w:val="24"/>
          <w:szCs w:val="24"/>
        </w:rPr>
        <w:t>SUST</w:t>
      </w:r>
      <w:r w:rsidR="00C53BE3" w:rsidRPr="00713765">
        <w:rPr>
          <w:rFonts w:ascii="Arial" w:hAnsi="Arial" w:cs="Arial"/>
          <w:sz w:val="24"/>
          <w:szCs w:val="24"/>
          <w:lang w:val="el-GR"/>
        </w:rPr>
        <w:t>-</w:t>
      </w:r>
      <w:proofErr w:type="spellStart"/>
      <w:r w:rsidR="00C53BE3" w:rsidRPr="00713765">
        <w:rPr>
          <w:rFonts w:ascii="Arial" w:hAnsi="Arial" w:cs="Arial"/>
          <w:sz w:val="24"/>
          <w:szCs w:val="24"/>
        </w:rPr>
        <w:t>HEIn</w:t>
      </w:r>
      <w:proofErr w:type="spellEnd"/>
      <w:r w:rsidR="00C53B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F55C2">
        <w:rPr>
          <w:rFonts w:ascii="Arial" w:hAnsi="Arial" w:cs="Arial"/>
          <w:sz w:val="24"/>
          <w:szCs w:val="24"/>
        </w:rPr>
        <w:t xml:space="preserve">project aims to foster a whole institution approach in Higher Education sustainability through systems thinking. </w:t>
      </w:r>
    </w:p>
    <w:p w14:paraId="04CF4617" w14:textId="5998E0B2" w:rsidR="00DF55C2" w:rsidRDefault="00DF55C2" w:rsidP="00DF55C2">
      <w:pPr>
        <w:jc w:val="both"/>
        <w:rPr>
          <w:rFonts w:ascii="Arial" w:hAnsi="Arial" w:cs="Arial"/>
          <w:sz w:val="24"/>
          <w:szCs w:val="24"/>
        </w:rPr>
      </w:pPr>
      <w:r w:rsidRPr="00DF55C2">
        <w:rPr>
          <w:rFonts w:ascii="Arial" w:hAnsi="Arial" w:cs="Arial"/>
          <w:sz w:val="24"/>
          <w:szCs w:val="24"/>
        </w:rPr>
        <w:t>Sustainability has become a critical global issue, and higher education institutions have a unique role to play in shaping a sustainable future. By adopting a whole institution approach and integrating systems thinking into their operations, universities can effectively address environmental, social, and economic challenges while nurturing a culture of sustainability among students, faculty, and staff.</w:t>
      </w:r>
    </w:p>
    <w:p w14:paraId="692C35B5" w14:textId="77777777" w:rsidR="002903BB" w:rsidRDefault="00DF55C2" w:rsidP="00DF55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 Day will feature a diverse range of presentations related to the objectives of the project and what outputs the project will have and knowledge exchange through </w:t>
      </w:r>
      <w:r w:rsidR="00BF0C17">
        <w:rPr>
          <w:rFonts w:ascii="Arial" w:hAnsi="Arial" w:cs="Arial"/>
          <w:sz w:val="24"/>
          <w:szCs w:val="24"/>
        </w:rPr>
        <w:t xml:space="preserve">discussion and networking session. Attendees will have the opportunity to engage with leading experts in the field, share best practices and collaborate on innovative solutions. </w:t>
      </w:r>
    </w:p>
    <w:p w14:paraId="2F048AE0" w14:textId="73E8823B" w:rsidR="002903BB" w:rsidRDefault="002903BB" w:rsidP="00DF55C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Key topics that will be covered during the event include:</w:t>
      </w:r>
    </w:p>
    <w:p w14:paraId="32DB221D" w14:textId="7AD10D29" w:rsidR="00DF55C2" w:rsidRDefault="002903BB" w:rsidP="002903B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Objectives and Management </w:t>
      </w:r>
    </w:p>
    <w:p w14:paraId="3FBDDCB9" w14:textId="444D3655" w:rsidR="002903BB" w:rsidRPr="002903BB" w:rsidRDefault="002903BB" w:rsidP="002903B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067">
        <w:rPr>
          <w:rFonts w:ascii="Arial" w:hAnsi="Arial" w:cs="Arial"/>
          <w:sz w:val="24"/>
          <w:szCs w:val="24"/>
        </w:rPr>
        <w:t>Mapping and review of the state of the art of institutional sustainability self-assessment models and tools and integration of systems thinking and modelling</w:t>
      </w:r>
    </w:p>
    <w:p w14:paraId="34AAE3A6" w14:textId="4365D8AD" w:rsidR="002903BB" w:rsidRPr="002903BB" w:rsidRDefault="002903BB" w:rsidP="002903B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067">
        <w:rPr>
          <w:rFonts w:ascii="Arial" w:hAnsi="Arial" w:cs="Arial"/>
          <w:sz w:val="24"/>
          <w:szCs w:val="24"/>
        </w:rPr>
        <w:t>Development of a whole-system sustainability model</w:t>
      </w:r>
    </w:p>
    <w:p w14:paraId="1BE97F76" w14:textId="349F5CD3" w:rsidR="002903BB" w:rsidRPr="002903BB" w:rsidRDefault="002903BB" w:rsidP="002903B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067">
        <w:rPr>
          <w:rFonts w:ascii="Arial" w:hAnsi="Arial" w:cs="Arial"/>
          <w:sz w:val="24"/>
          <w:szCs w:val="24"/>
        </w:rPr>
        <w:t>LCU’s actions on Agenda2030’s SDGs and role in the SUST-HEIN pilots</w:t>
      </w:r>
    </w:p>
    <w:p w14:paraId="29EB7DBC" w14:textId="2FAE33EC" w:rsidR="002903BB" w:rsidRPr="002903BB" w:rsidRDefault="002903BB" w:rsidP="002903B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4067">
        <w:rPr>
          <w:rFonts w:ascii="Arial" w:hAnsi="Arial" w:cs="Arial"/>
          <w:sz w:val="24"/>
          <w:szCs w:val="24"/>
        </w:rPr>
        <w:t>Erasmus European experiences and sustainability</w:t>
      </w:r>
    </w:p>
    <w:p w14:paraId="77F0725D" w14:textId="77777777" w:rsidR="002903BB" w:rsidRDefault="002903BB" w:rsidP="002903BB">
      <w:pPr>
        <w:pStyle w:val="a3"/>
        <w:jc w:val="both"/>
        <w:rPr>
          <w:color w:val="000000"/>
          <w:sz w:val="27"/>
          <w:szCs w:val="27"/>
        </w:rPr>
      </w:pPr>
    </w:p>
    <w:p w14:paraId="323AE724" w14:textId="157D6097" w:rsidR="002903BB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915D21">
        <w:rPr>
          <w:rFonts w:ascii="Arial" w:hAnsi="Arial" w:cs="Arial"/>
          <w:sz w:val="24"/>
          <w:szCs w:val="24"/>
        </w:rPr>
        <w:lastRenderedPageBreak/>
        <w:t xml:space="preserve">The Info Day on Fostering a Whole Institution Approach in Higher Education Sustainability through Systems Thinking is open to academic professionals, </w:t>
      </w:r>
      <w:r>
        <w:rPr>
          <w:rFonts w:ascii="Arial" w:hAnsi="Arial" w:cs="Arial"/>
          <w:sz w:val="24"/>
          <w:szCs w:val="24"/>
        </w:rPr>
        <w:t xml:space="preserve">university staff, students, </w:t>
      </w:r>
      <w:r w:rsidRPr="00915D21">
        <w:rPr>
          <w:rFonts w:ascii="Arial" w:hAnsi="Arial" w:cs="Arial"/>
          <w:sz w:val="24"/>
          <w:szCs w:val="24"/>
        </w:rPr>
        <w:t>sustainability officers, administrators, researchers, and industry representatives passionate about sustainability in higher education.</w:t>
      </w:r>
    </w:p>
    <w:p w14:paraId="48C243FE" w14:textId="77777777" w:rsidR="00915D21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161B7242" w14:textId="152D032B" w:rsidR="00915D21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Pr="00915D21">
        <w:rPr>
          <w:rFonts w:ascii="Arial" w:hAnsi="Arial" w:cs="Arial"/>
          <w:sz w:val="24"/>
          <w:szCs w:val="24"/>
        </w:rPr>
        <w:t xml:space="preserve"> learn more about the agenda and speakers, please visit </w:t>
      </w:r>
      <w:hyperlink r:id="rId6" w:history="1">
        <w:r w:rsidR="000E31DB" w:rsidRPr="009E589D">
          <w:rPr>
            <w:rStyle w:val="-"/>
            <w:rFonts w:ascii="Arial" w:hAnsi="Arial" w:cs="Arial"/>
            <w:sz w:val="24"/>
            <w:szCs w:val="24"/>
          </w:rPr>
          <w:t>https://www.facebook.com/events/278810654645810/278810664645809/?ref=newsfeed</w:t>
        </w:r>
      </w:hyperlink>
      <w:r w:rsidR="000E31DB">
        <w:rPr>
          <w:rFonts w:ascii="Arial" w:hAnsi="Arial" w:cs="Arial"/>
          <w:sz w:val="24"/>
          <w:szCs w:val="24"/>
        </w:rPr>
        <w:t xml:space="preserve"> </w:t>
      </w:r>
    </w:p>
    <w:p w14:paraId="4CD52DFD" w14:textId="77777777" w:rsidR="00915D21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14:paraId="67EC860A" w14:textId="42376439" w:rsidR="00915D21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15D21">
        <w:rPr>
          <w:rFonts w:ascii="Arial" w:hAnsi="Arial" w:cs="Arial"/>
          <w:sz w:val="24"/>
          <w:szCs w:val="24"/>
        </w:rPr>
        <w:t xml:space="preserve">oin us at </w:t>
      </w:r>
      <w:r w:rsidR="000E31DB" w:rsidRPr="000E31DB">
        <w:rPr>
          <w:rFonts w:ascii="Arial" w:hAnsi="Arial" w:cs="Arial"/>
          <w:sz w:val="24"/>
          <w:szCs w:val="24"/>
        </w:rPr>
        <w:t>University of Macedonia</w:t>
      </w:r>
      <w:r w:rsidRPr="00915D21">
        <w:rPr>
          <w:rFonts w:ascii="Arial" w:hAnsi="Arial" w:cs="Arial"/>
          <w:sz w:val="24"/>
          <w:szCs w:val="24"/>
        </w:rPr>
        <w:t xml:space="preserve"> on </w:t>
      </w:r>
      <w:r w:rsidRPr="000E31DB">
        <w:rPr>
          <w:rFonts w:ascii="Arial" w:hAnsi="Arial" w:cs="Arial"/>
          <w:sz w:val="24"/>
          <w:szCs w:val="24"/>
        </w:rPr>
        <w:t>June 30</w:t>
      </w:r>
      <w:r w:rsidRPr="00915D21">
        <w:rPr>
          <w:rFonts w:ascii="Arial" w:hAnsi="Arial" w:cs="Arial"/>
          <w:sz w:val="24"/>
          <w:szCs w:val="24"/>
        </w:rPr>
        <w:t xml:space="preserve"> to unlock the potential of systems thinking and shape a sustainable future for higher education. Together, we can make a significant impact on our institutions, communities, and the world.</w:t>
      </w:r>
    </w:p>
    <w:p w14:paraId="4CE991A6" w14:textId="0D88E173" w:rsidR="00915D21" w:rsidRPr="002903BB" w:rsidRDefault="00915D21" w:rsidP="002903B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sectPr w:rsidR="00915D21" w:rsidRPr="00290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5B1"/>
    <w:multiLevelType w:val="hybridMultilevel"/>
    <w:tmpl w:val="A48E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C2"/>
    <w:rsid w:val="000A4067"/>
    <w:rsid w:val="000E31DB"/>
    <w:rsid w:val="00265902"/>
    <w:rsid w:val="002903BB"/>
    <w:rsid w:val="00526BFA"/>
    <w:rsid w:val="00915D21"/>
    <w:rsid w:val="00BB4AB2"/>
    <w:rsid w:val="00BF0C17"/>
    <w:rsid w:val="00C500A3"/>
    <w:rsid w:val="00C516A2"/>
    <w:rsid w:val="00C53BE3"/>
    <w:rsid w:val="00D45DDE"/>
    <w:rsid w:val="00DA3BF2"/>
    <w:rsid w:val="00DF55C2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C6E"/>
  <w15:chartTrackingRefBased/>
  <w15:docId w15:val="{4FAB80EA-0979-488D-9E36-97F9D2A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B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E31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78810654645810/278810664645809/?ref=newsfe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Karra</dc:creator>
  <cp:keywords/>
  <dc:description/>
  <cp:lastModifiedBy>user</cp:lastModifiedBy>
  <cp:revision>6</cp:revision>
  <dcterms:created xsi:type="dcterms:W3CDTF">2023-06-16T10:21:00Z</dcterms:created>
  <dcterms:modified xsi:type="dcterms:W3CDTF">2023-06-23T08:58:00Z</dcterms:modified>
</cp:coreProperties>
</file>