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6D" w:rsidRPr="009A3BD1" w:rsidRDefault="009A3BD1" w:rsidP="009A3BD1">
      <w:pPr>
        <w:jc w:val="both"/>
        <w:rPr>
          <w:b/>
        </w:rPr>
      </w:pPr>
      <w:r w:rsidRPr="006E0FDE">
        <w:rPr>
          <w:b/>
          <w:highlight w:val="cyan"/>
        </w:rPr>
        <w:t>Ποια είναι η διάρκεια του μεταπτυχιακού;</w:t>
      </w:r>
    </w:p>
    <w:p w:rsidR="009A3BD1" w:rsidRDefault="009A3BD1" w:rsidP="009A3BD1">
      <w:pPr>
        <w:jc w:val="both"/>
      </w:pPr>
      <w:r>
        <w:t>Η διάρκεια του μεταπτυχιακού είναι 4 εξάμηνα</w:t>
      </w:r>
      <w:r w:rsidR="00D318A9">
        <w:t>.</w:t>
      </w:r>
    </w:p>
    <w:p w:rsidR="006E0FDE" w:rsidRPr="006E0FDE" w:rsidRDefault="006E0FDE" w:rsidP="009A3BD1">
      <w:pPr>
        <w:jc w:val="both"/>
        <w:rPr>
          <w:b/>
        </w:rPr>
      </w:pPr>
      <w:r w:rsidRPr="006E0FDE">
        <w:rPr>
          <w:b/>
          <w:highlight w:val="cyan"/>
        </w:rPr>
        <w:t>Πότε θα ξεκινήσει το μεταπτυχιακό;</w:t>
      </w:r>
    </w:p>
    <w:p w:rsidR="006E0FDE" w:rsidRDefault="007721EB" w:rsidP="009A3BD1">
      <w:pPr>
        <w:jc w:val="both"/>
      </w:pPr>
      <w:r>
        <w:t>Ο νέος κύκλος του ΠΜΣ</w:t>
      </w:r>
      <w:r w:rsidR="006E0FDE">
        <w:t xml:space="preserve"> αναμένεται να ξεκινήσει κατά το χειμερινό εξ</w:t>
      </w:r>
      <w:r>
        <w:t>άμηνο του ακαδημαϊκού έτους 2024-2025</w:t>
      </w:r>
      <w:r w:rsidR="006E0FDE">
        <w:t>, μέσα στο πρώτο δεκαπενθήμερο του Οκτωβρίου.</w:t>
      </w:r>
    </w:p>
    <w:p w:rsidR="00B275A6" w:rsidRPr="00E264E8" w:rsidRDefault="00B275A6" w:rsidP="009A3BD1">
      <w:pPr>
        <w:jc w:val="both"/>
        <w:rPr>
          <w:b/>
        </w:rPr>
      </w:pPr>
      <w:r w:rsidRPr="00E264E8">
        <w:rPr>
          <w:b/>
          <w:highlight w:val="cyan"/>
        </w:rPr>
        <w:t>Μπορώ να στείλω δικό μου βιογραφικό;</w:t>
      </w:r>
    </w:p>
    <w:p w:rsidR="00B275A6" w:rsidRDefault="00B275A6" w:rsidP="009A3BD1">
      <w:pPr>
        <w:jc w:val="both"/>
      </w:pPr>
      <w:r>
        <w:t>Ο υποψήφιος μπορεί να στείλει, εφόσον το επιθυμεί, δικό του βιογραφικό, ώστε να υπά</w:t>
      </w:r>
      <w:r w:rsidR="00E25FA2">
        <w:t>ρχει διαθέσιμο στο φάκελό του</w:t>
      </w:r>
      <w:r>
        <w:t xml:space="preserve">. Ωστόσο, </w:t>
      </w:r>
      <w:r w:rsidR="00E264E8">
        <w:t xml:space="preserve">υποχρεωτικά θα πρέπει να στείλει την αίτηση εισαγωγής, συμπληρώνοντας και τη δεύτερη σελίδα αυτής, η οποία αποτελεί ένα σύντομο βιογραφικό, βάσει φυσικά των κριτηρίων εισαγωγής στο μεταπτυχιακό. </w:t>
      </w:r>
    </w:p>
    <w:p w:rsidR="00E25FA2" w:rsidRPr="00E25FA2" w:rsidRDefault="00E25FA2" w:rsidP="009A3BD1">
      <w:pPr>
        <w:jc w:val="both"/>
        <w:rPr>
          <w:b/>
        </w:rPr>
      </w:pPr>
      <w:r w:rsidRPr="00E25FA2">
        <w:rPr>
          <w:b/>
          <w:highlight w:val="cyan"/>
        </w:rPr>
        <w:t xml:space="preserve">Μπορώ να στείλω άλλα έγγραφα τα οποία έχω στην κατοχή μου αλλά δεν </w:t>
      </w:r>
      <w:proofErr w:type="spellStart"/>
      <w:r w:rsidRPr="00E25FA2">
        <w:rPr>
          <w:b/>
          <w:highlight w:val="cyan"/>
        </w:rPr>
        <w:t>μοριοδοτούνται</w:t>
      </w:r>
      <w:proofErr w:type="spellEnd"/>
      <w:r w:rsidRPr="00E25FA2">
        <w:rPr>
          <w:b/>
          <w:highlight w:val="cyan"/>
        </w:rPr>
        <w:t xml:space="preserve"> (π.χ. σεμινάρια παρακολούθησης, εθελοντισμός κτλ.);</w:t>
      </w:r>
    </w:p>
    <w:p w:rsidR="00E25FA2" w:rsidRPr="00E25FA2" w:rsidRDefault="00E25FA2" w:rsidP="00E25FA2">
      <w:pPr>
        <w:jc w:val="both"/>
      </w:pPr>
      <w:r w:rsidRPr="00E25FA2">
        <w:t>Ο υποψήφιος μπορεί να στείλει, εφόσον το επιθυμεί,</w:t>
      </w:r>
      <w:r>
        <w:t xml:space="preserve"> επιπλέον έγγραφα, ώστε να υπάρχουν διαθέσιμα στο φάκελό του. Ωστόσο, σε καμία περίπτωση αυτά δεν θα </w:t>
      </w:r>
      <w:proofErr w:type="spellStart"/>
      <w:r>
        <w:t>μοριοδοτηθούν</w:t>
      </w:r>
      <w:proofErr w:type="spellEnd"/>
      <w:r>
        <w:t xml:space="preserve">, εφόσον δεν υπάρχουν στον πίνακα Κριτήρια Επιλογής. </w:t>
      </w:r>
    </w:p>
    <w:p w:rsidR="006E0FDE" w:rsidRPr="006E0FDE" w:rsidRDefault="006E0FDE" w:rsidP="009A3BD1">
      <w:pPr>
        <w:jc w:val="both"/>
        <w:rPr>
          <w:b/>
        </w:rPr>
      </w:pPr>
      <w:r w:rsidRPr="006E0FDE">
        <w:rPr>
          <w:b/>
          <w:highlight w:val="cyan"/>
        </w:rPr>
        <w:t>Ποιο είναι το πρόγραμμα των μαθημάτων; Πως θα πραγματοποιούνται τα μαθήματα;</w:t>
      </w:r>
    </w:p>
    <w:p w:rsidR="006E0FDE" w:rsidRDefault="006E0FDE" w:rsidP="006E0FDE">
      <w:pPr>
        <w:jc w:val="both"/>
      </w:pPr>
      <w:r>
        <w:t xml:space="preserve">Το μεταπτυχιακό πλέον πραγματοποιείται εξ ολοκλήρου εξ αποστάσεως. </w:t>
      </w:r>
      <w:r w:rsidRPr="006E0FDE">
        <w:t>Τα μαθήματα θα διεξάγονται με πρότυπες μορφές εκπαίδευσης που συνδυάζουν: α) σύγχρονη εξ αποστάσεως εκπαίδευση, β) ασύγχρονη εξ αποστάσεως εκπαίδευση σε ποσοστό που δεν μπορεί να υπερβαίνει το 25% των πιστωτικών μονάδων του ΠΜΣ.</w:t>
      </w:r>
    </w:p>
    <w:p w:rsidR="006E0FDE" w:rsidRDefault="009C6A03" w:rsidP="009C6A03">
      <w:pPr>
        <w:jc w:val="both"/>
      </w:pPr>
      <w:r>
        <w:t xml:space="preserve">Οι διαλέξεις </w:t>
      </w:r>
      <w:r w:rsidRPr="00B275A6">
        <w:rPr>
          <w:b/>
        </w:rPr>
        <w:t>δύνανται</w:t>
      </w:r>
      <w:r>
        <w:t xml:space="preserve"> να πραγματοποιηθούν καθημερινά (Δευτέρα έως Παρασ</w:t>
      </w:r>
      <w:r w:rsidR="007721EB">
        <w:t>κευή) με ώρα έναρξης μετά τις 16</w:t>
      </w:r>
      <w:r>
        <w:t xml:space="preserve">:00 καθώς και </w:t>
      </w:r>
      <w:r w:rsidR="00B275A6">
        <w:t xml:space="preserve">Σαββατοκύριακα </w:t>
      </w:r>
      <w:r>
        <w:t>με ώρα έναρξης από τις 09:00</w:t>
      </w:r>
      <w:r w:rsidR="00B275A6">
        <w:t xml:space="preserve"> το πρωί. Τ</w:t>
      </w:r>
      <w:r>
        <w:t>ο</w:t>
      </w:r>
      <w:r w:rsidRPr="009C6A03">
        <w:t xml:space="preserve"> </w:t>
      </w:r>
      <w:r w:rsidR="00B275A6">
        <w:t>τελικό πρόγραμμα των μαθημάτων θα ανακοινωθεί αρχές Οκτωβρίου.</w:t>
      </w:r>
    </w:p>
    <w:p w:rsidR="009C6A03" w:rsidRPr="009C6A03" w:rsidRDefault="009C6A03" w:rsidP="009C6A03">
      <w:pPr>
        <w:jc w:val="both"/>
        <w:rPr>
          <w:b/>
        </w:rPr>
      </w:pPr>
      <w:r w:rsidRPr="009C6A03">
        <w:rPr>
          <w:b/>
          <w:highlight w:val="cyan"/>
        </w:rPr>
        <w:t>Πόσα είναι τα μαθήματα ανά εξάμηνο;</w:t>
      </w:r>
    </w:p>
    <w:tbl>
      <w:tblPr>
        <w:tblStyle w:val="a3"/>
        <w:tblW w:w="0" w:type="auto"/>
        <w:tblLook w:val="04A0" w:firstRow="1" w:lastRow="0" w:firstColumn="1" w:lastColumn="0" w:noHBand="0" w:noVBand="1"/>
      </w:tblPr>
      <w:tblGrid>
        <w:gridCol w:w="6384"/>
        <w:gridCol w:w="1160"/>
        <w:gridCol w:w="752"/>
      </w:tblGrid>
      <w:tr w:rsidR="009C6A03" w:rsidRPr="000919BE" w:rsidTr="00441057">
        <w:tc>
          <w:tcPr>
            <w:tcW w:w="8522" w:type="dxa"/>
            <w:gridSpan w:val="3"/>
          </w:tcPr>
          <w:p w:rsidR="009C6A03" w:rsidRPr="000919BE" w:rsidRDefault="009C6A03" w:rsidP="00441057">
            <w:pPr>
              <w:jc w:val="center"/>
              <w:rPr>
                <w:rFonts w:cstheme="minorHAnsi"/>
                <w:sz w:val="20"/>
                <w:szCs w:val="20"/>
              </w:rPr>
            </w:pPr>
            <w:r w:rsidRPr="000919BE">
              <w:rPr>
                <w:rFonts w:cstheme="minorHAnsi"/>
                <w:sz w:val="20"/>
                <w:szCs w:val="20"/>
              </w:rPr>
              <w:t>Α΄ ΕΞΑΜΗΝΟ</w:t>
            </w:r>
          </w:p>
        </w:tc>
      </w:tr>
      <w:tr w:rsidR="009C6A03" w:rsidRPr="000919BE" w:rsidTr="00441057">
        <w:tc>
          <w:tcPr>
            <w:tcW w:w="6591" w:type="dxa"/>
          </w:tcPr>
          <w:p w:rsidR="009C6A03" w:rsidRPr="000919BE" w:rsidRDefault="009C6A03" w:rsidP="00441057">
            <w:pPr>
              <w:jc w:val="center"/>
              <w:rPr>
                <w:rFonts w:cstheme="minorHAnsi"/>
                <w:b/>
                <w:sz w:val="20"/>
                <w:szCs w:val="20"/>
              </w:rPr>
            </w:pPr>
            <w:r w:rsidRPr="000919BE">
              <w:rPr>
                <w:rFonts w:cstheme="minorHAnsi"/>
                <w:b/>
                <w:sz w:val="20"/>
                <w:szCs w:val="20"/>
              </w:rPr>
              <w:t>Μαθήματα για όλες τις ειδικεύσεις</w:t>
            </w:r>
          </w:p>
        </w:tc>
        <w:tc>
          <w:tcPr>
            <w:tcW w:w="1172" w:type="dxa"/>
          </w:tcPr>
          <w:p w:rsidR="009C6A03" w:rsidRPr="000919BE" w:rsidRDefault="009C6A03" w:rsidP="00441057">
            <w:pPr>
              <w:rPr>
                <w:rFonts w:cstheme="minorHAnsi"/>
                <w:sz w:val="20"/>
                <w:szCs w:val="20"/>
              </w:rPr>
            </w:pPr>
            <w:r w:rsidRPr="000919BE">
              <w:rPr>
                <w:rFonts w:cstheme="minorHAnsi"/>
                <w:sz w:val="20"/>
                <w:szCs w:val="20"/>
              </w:rPr>
              <w:t xml:space="preserve">Ιδιότητα </w:t>
            </w:r>
          </w:p>
        </w:tc>
        <w:tc>
          <w:tcPr>
            <w:tcW w:w="759" w:type="dxa"/>
          </w:tcPr>
          <w:p w:rsidR="009C6A03" w:rsidRPr="000919BE" w:rsidRDefault="009C6A03" w:rsidP="00441057">
            <w:pPr>
              <w:rPr>
                <w:rFonts w:cstheme="minorHAnsi"/>
                <w:sz w:val="20"/>
                <w:szCs w:val="20"/>
              </w:rPr>
            </w:pPr>
            <w:r w:rsidRPr="000919BE">
              <w:rPr>
                <w:rFonts w:cstheme="minorHAnsi"/>
                <w:sz w:val="20"/>
                <w:szCs w:val="20"/>
              </w:rPr>
              <w:t>ECTS</w:t>
            </w:r>
          </w:p>
        </w:tc>
      </w:tr>
      <w:tr w:rsidR="009C6A03" w:rsidRPr="000919BE" w:rsidTr="00441057">
        <w:tc>
          <w:tcPr>
            <w:tcW w:w="6591" w:type="dxa"/>
          </w:tcPr>
          <w:p w:rsidR="009C6A03" w:rsidRPr="000919BE" w:rsidRDefault="009C6A03" w:rsidP="00441057">
            <w:pPr>
              <w:rPr>
                <w:rFonts w:cstheme="minorHAnsi"/>
                <w:sz w:val="20"/>
                <w:szCs w:val="20"/>
              </w:rPr>
            </w:pPr>
            <w:r w:rsidRPr="000919BE">
              <w:rPr>
                <w:rFonts w:cstheme="minorHAnsi"/>
                <w:sz w:val="20"/>
                <w:szCs w:val="20"/>
              </w:rPr>
              <w:t>Εκπαίδευση μαθητών με ήπιες εκπαιδευτικές ανάγκες στο γενικό σχολείο και σε μονάδες ειδικής αγωγής</w:t>
            </w:r>
          </w:p>
        </w:tc>
        <w:tc>
          <w:tcPr>
            <w:tcW w:w="1172" w:type="dxa"/>
          </w:tcPr>
          <w:p w:rsidR="009C6A03" w:rsidRPr="000919BE" w:rsidRDefault="009C6A03" w:rsidP="00441057">
            <w:pPr>
              <w:rPr>
                <w:rFonts w:cstheme="minorHAnsi"/>
                <w:sz w:val="20"/>
                <w:szCs w:val="20"/>
                <w:lang w:val="en-US"/>
              </w:rPr>
            </w:pPr>
            <w:r w:rsidRPr="000919BE">
              <w:rPr>
                <w:rFonts w:cstheme="minorHAnsi"/>
                <w:sz w:val="20"/>
                <w:szCs w:val="20"/>
                <w:lang w:val="en-US"/>
              </w:rPr>
              <w:t>Y</w:t>
            </w:r>
          </w:p>
        </w:tc>
        <w:tc>
          <w:tcPr>
            <w:tcW w:w="759" w:type="dxa"/>
          </w:tcPr>
          <w:p w:rsidR="009C6A03" w:rsidRPr="000919BE" w:rsidRDefault="009C6A03" w:rsidP="00441057">
            <w:pPr>
              <w:rPr>
                <w:rFonts w:cstheme="minorHAnsi"/>
                <w:sz w:val="20"/>
                <w:szCs w:val="20"/>
                <w:lang w:val="en-US"/>
              </w:rPr>
            </w:pPr>
            <w:r w:rsidRPr="000919BE">
              <w:rPr>
                <w:rFonts w:cstheme="minorHAnsi"/>
                <w:sz w:val="20"/>
                <w:szCs w:val="20"/>
                <w:lang w:val="en-US"/>
              </w:rPr>
              <w:t>8</w:t>
            </w:r>
          </w:p>
        </w:tc>
      </w:tr>
      <w:tr w:rsidR="009C6A03" w:rsidRPr="000919BE" w:rsidTr="00441057">
        <w:tc>
          <w:tcPr>
            <w:tcW w:w="6591" w:type="dxa"/>
          </w:tcPr>
          <w:p w:rsidR="009C6A03" w:rsidRPr="000919BE" w:rsidRDefault="009C6A03" w:rsidP="00441057">
            <w:pPr>
              <w:rPr>
                <w:rFonts w:cstheme="minorHAnsi"/>
                <w:sz w:val="20"/>
                <w:szCs w:val="20"/>
              </w:rPr>
            </w:pPr>
            <w:r w:rsidRPr="000919BE">
              <w:rPr>
                <w:rFonts w:cstheme="minorHAnsi"/>
                <w:sz w:val="20"/>
                <w:szCs w:val="20"/>
              </w:rPr>
              <w:t>Εκπαίδευση εφήβων και νέων ενηλίκων με νοητικές και αναπτυξιακές αναπηρίες σε δεξιότητες αυτοπροσδιορισμού</w:t>
            </w:r>
          </w:p>
        </w:tc>
        <w:tc>
          <w:tcPr>
            <w:tcW w:w="1172" w:type="dxa"/>
          </w:tcPr>
          <w:p w:rsidR="009C6A03" w:rsidRPr="000919BE" w:rsidRDefault="009C6A03" w:rsidP="00441057">
            <w:pPr>
              <w:rPr>
                <w:rFonts w:cstheme="minorHAnsi"/>
                <w:sz w:val="20"/>
                <w:szCs w:val="20"/>
                <w:lang w:val="en-US"/>
              </w:rPr>
            </w:pPr>
            <w:r w:rsidRPr="000919BE">
              <w:rPr>
                <w:rFonts w:cstheme="minorHAnsi"/>
                <w:sz w:val="20"/>
                <w:szCs w:val="20"/>
                <w:lang w:val="en-US"/>
              </w:rPr>
              <w:t>Y</w:t>
            </w:r>
          </w:p>
        </w:tc>
        <w:tc>
          <w:tcPr>
            <w:tcW w:w="759" w:type="dxa"/>
          </w:tcPr>
          <w:p w:rsidR="009C6A03" w:rsidRPr="000919BE" w:rsidRDefault="009C6A03" w:rsidP="00441057">
            <w:pPr>
              <w:rPr>
                <w:rFonts w:cstheme="minorHAnsi"/>
                <w:sz w:val="20"/>
                <w:szCs w:val="20"/>
                <w:lang w:val="en-US"/>
              </w:rPr>
            </w:pPr>
            <w:r w:rsidRPr="000919BE">
              <w:rPr>
                <w:rFonts w:cstheme="minorHAnsi"/>
                <w:sz w:val="20"/>
                <w:szCs w:val="20"/>
                <w:lang w:val="en-US"/>
              </w:rPr>
              <w:t>8</w:t>
            </w:r>
          </w:p>
        </w:tc>
      </w:tr>
      <w:tr w:rsidR="009C6A03" w:rsidRPr="000919BE" w:rsidTr="00441057">
        <w:tc>
          <w:tcPr>
            <w:tcW w:w="6591" w:type="dxa"/>
          </w:tcPr>
          <w:p w:rsidR="009C6A03" w:rsidRPr="000919BE" w:rsidRDefault="009C6A03" w:rsidP="00441057">
            <w:pPr>
              <w:rPr>
                <w:rFonts w:cstheme="minorHAnsi"/>
                <w:sz w:val="20"/>
                <w:szCs w:val="20"/>
              </w:rPr>
            </w:pPr>
            <w:r w:rsidRPr="000919BE">
              <w:rPr>
                <w:rFonts w:cstheme="minorHAnsi"/>
                <w:sz w:val="20"/>
                <w:szCs w:val="20"/>
              </w:rPr>
              <w:t>Εκπαίδευση και Αποκατάσταση Ατόμων με Οπτική Αναπηρία</w:t>
            </w:r>
          </w:p>
        </w:tc>
        <w:tc>
          <w:tcPr>
            <w:tcW w:w="1172" w:type="dxa"/>
          </w:tcPr>
          <w:p w:rsidR="009C6A03" w:rsidRPr="000919BE" w:rsidRDefault="009C6A03" w:rsidP="00441057">
            <w:pPr>
              <w:rPr>
                <w:rFonts w:cstheme="minorHAnsi"/>
                <w:sz w:val="20"/>
                <w:szCs w:val="20"/>
                <w:lang w:val="en-US"/>
              </w:rPr>
            </w:pPr>
            <w:r w:rsidRPr="000919BE">
              <w:rPr>
                <w:rFonts w:cstheme="minorHAnsi"/>
                <w:sz w:val="20"/>
                <w:szCs w:val="20"/>
                <w:lang w:val="en-US"/>
              </w:rPr>
              <w:t>Y</w:t>
            </w:r>
          </w:p>
        </w:tc>
        <w:tc>
          <w:tcPr>
            <w:tcW w:w="759" w:type="dxa"/>
          </w:tcPr>
          <w:p w:rsidR="009C6A03" w:rsidRPr="000919BE" w:rsidRDefault="009C6A03" w:rsidP="00441057">
            <w:pPr>
              <w:rPr>
                <w:rFonts w:cstheme="minorHAnsi"/>
                <w:sz w:val="20"/>
                <w:szCs w:val="20"/>
                <w:lang w:val="en-US"/>
              </w:rPr>
            </w:pPr>
            <w:r w:rsidRPr="000919BE">
              <w:rPr>
                <w:rFonts w:cstheme="minorHAnsi"/>
                <w:sz w:val="20"/>
                <w:szCs w:val="20"/>
                <w:lang w:val="en-US"/>
              </w:rPr>
              <w:t>8</w:t>
            </w:r>
          </w:p>
        </w:tc>
      </w:tr>
      <w:tr w:rsidR="009C6A03" w:rsidRPr="000919BE" w:rsidTr="00441057">
        <w:tc>
          <w:tcPr>
            <w:tcW w:w="6591" w:type="dxa"/>
          </w:tcPr>
          <w:p w:rsidR="009C6A03" w:rsidRPr="000919BE" w:rsidRDefault="009C6A03" w:rsidP="00441057">
            <w:pPr>
              <w:rPr>
                <w:rFonts w:cstheme="minorHAnsi"/>
                <w:sz w:val="20"/>
                <w:szCs w:val="20"/>
              </w:rPr>
            </w:pPr>
            <w:r w:rsidRPr="000919BE">
              <w:rPr>
                <w:rFonts w:cstheme="minorHAnsi"/>
                <w:sz w:val="20"/>
                <w:szCs w:val="20"/>
              </w:rPr>
              <w:t xml:space="preserve">Μεθοδολογία Έρευνας και Στατιστική </w:t>
            </w:r>
          </w:p>
        </w:tc>
        <w:tc>
          <w:tcPr>
            <w:tcW w:w="1172" w:type="dxa"/>
          </w:tcPr>
          <w:p w:rsidR="009C6A03" w:rsidRPr="000919BE" w:rsidRDefault="009C6A03" w:rsidP="00441057">
            <w:pPr>
              <w:rPr>
                <w:rFonts w:cstheme="minorHAnsi"/>
                <w:sz w:val="20"/>
                <w:szCs w:val="20"/>
              </w:rPr>
            </w:pPr>
            <w:r w:rsidRPr="000919BE">
              <w:rPr>
                <w:rFonts w:cstheme="minorHAnsi"/>
                <w:sz w:val="20"/>
                <w:szCs w:val="20"/>
              </w:rPr>
              <w:t xml:space="preserve">Υ </w:t>
            </w:r>
          </w:p>
        </w:tc>
        <w:tc>
          <w:tcPr>
            <w:tcW w:w="759" w:type="dxa"/>
          </w:tcPr>
          <w:p w:rsidR="009C6A03" w:rsidRPr="000919BE" w:rsidRDefault="009C6A03" w:rsidP="00441057">
            <w:pPr>
              <w:rPr>
                <w:rFonts w:cstheme="minorHAnsi"/>
                <w:sz w:val="20"/>
                <w:szCs w:val="20"/>
              </w:rPr>
            </w:pPr>
            <w:r w:rsidRPr="000919BE">
              <w:rPr>
                <w:rFonts w:cstheme="minorHAnsi"/>
                <w:sz w:val="20"/>
                <w:szCs w:val="20"/>
              </w:rPr>
              <w:t>6</w:t>
            </w:r>
          </w:p>
        </w:tc>
      </w:tr>
    </w:tbl>
    <w:p w:rsidR="009C6A03" w:rsidRDefault="009C6A03" w:rsidP="009C6A03">
      <w:pPr>
        <w:jc w:val="both"/>
      </w:pPr>
    </w:p>
    <w:tbl>
      <w:tblPr>
        <w:tblStyle w:val="1"/>
        <w:tblW w:w="0" w:type="auto"/>
        <w:tblLook w:val="04A0" w:firstRow="1" w:lastRow="0" w:firstColumn="1" w:lastColumn="0" w:noHBand="0" w:noVBand="1"/>
      </w:tblPr>
      <w:tblGrid>
        <w:gridCol w:w="6274"/>
        <w:gridCol w:w="1165"/>
        <w:gridCol w:w="857"/>
      </w:tblGrid>
      <w:tr w:rsidR="009C6A03" w:rsidRPr="009C6A03" w:rsidTr="00441057">
        <w:tc>
          <w:tcPr>
            <w:tcW w:w="8296" w:type="dxa"/>
            <w:gridSpan w:val="3"/>
          </w:tcPr>
          <w:p w:rsidR="009C6A03" w:rsidRPr="009C6A03" w:rsidRDefault="009C6A03" w:rsidP="009C6A03">
            <w:pPr>
              <w:jc w:val="center"/>
              <w:rPr>
                <w:rFonts w:cstheme="minorHAnsi"/>
                <w:sz w:val="20"/>
                <w:szCs w:val="20"/>
              </w:rPr>
            </w:pPr>
            <w:r w:rsidRPr="009C6A03">
              <w:rPr>
                <w:rFonts w:cstheme="minorHAnsi"/>
                <w:sz w:val="20"/>
                <w:szCs w:val="20"/>
              </w:rPr>
              <w:t>Β΄ ΕΞΑΜΗΝΟ</w:t>
            </w:r>
          </w:p>
        </w:tc>
      </w:tr>
      <w:tr w:rsidR="009C6A03" w:rsidRPr="009C6A03" w:rsidTr="00441057">
        <w:tc>
          <w:tcPr>
            <w:tcW w:w="6274" w:type="dxa"/>
          </w:tcPr>
          <w:p w:rsidR="009C6A03" w:rsidRPr="009C6A03" w:rsidRDefault="009C6A03" w:rsidP="009C6A03">
            <w:pPr>
              <w:jc w:val="center"/>
              <w:rPr>
                <w:rFonts w:cstheme="minorHAnsi"/>
                <w:b/>
                <w:sz w:val="20"/>
                <w:szCs w:val="20"/>
              </w:rPr>
            </w:pPr>
            <w:r w:rsidRPr="009C6A03">
              <w:rPr>
                <w:rFonts w:cstheme="minorHAnsi"/>
                <w:b/>
                <w:sz w:val="20"/>
                <w:szCs w:val="20"/>
              </w:rPr>
              <w:t>Μαθήματα για όλες τις ειδικεύσεις</w:t>
            </w:r>
          </w:p>
        </w:tc>
        <w:tc>
          <w:tcPr>
            <w:tcW w:w="1165" w:type="dxa"/>
          </w:tcPr>
          <w:p w:rsidR="009C6A03" w:rsidRPr="009C6A03" w:rsidRDefault="009C6A03" w:rsidP="009C6A03">
            <w:pPr>
              <w:rPr>
                <w:rFonts w:cstheme="minorHAnsi"/>
                <w:sz w:val="20"/>
                <w:szCs w:val="20"/>
              </w:rPr>
            </w:pPr>
            <w:r w:rsidRPr="009C6A03">
              <w:rPr>
                <w:rFonts w:cstheme="minorHAnsi"/>
                <w:sz w:val="20"/>
                <w:szCs w:val="20"/>
              </w:rPr>
              <w:t>Ιδιότητα</w:t>
            </w:r>
          </w:p>
        </w:tc>
        <w:tc>
          <w:tcPr>
            <w:tcW w:w="857" w:type="dxa"/>
          </w:tcPr>
          <w:p w:rsidR="009C6A03" w:rsidRPr="009C6A03" w:rsidRDefault="009C6A03" w:rsidP="009C6A03">
            <w:pPr>
              <w:rPr>
                <w:rFonts w:cstheme="minorHAnsi"/>
                <w:sz w:val="20"/>
                <w:szCs w:val="20"/>
              </w:rPr>
            </w:pPr>
            <w:r w:rsidRPr="009C6A03">
              <w:rPr>
                <w:rFonts w:cstheme="minorHAnsi"/>
                <w:sz w:val="20"/>
                <w:szCs w:val="20"/>
              </w:rPr>
              <w:t>ECTS</w:t>
            </w:r>
          </w:p>
        </w:tc>
      </w:tr>
      <w:tr w:rsidR="009C6A03" w:rsidRPr="009C6A03" w:rsidTr="00441057">
        <w:tc>
          <w:tcPr>
            <w:tcW w:w="6274" w:type="dxa"/>
          </w:tcPr>
          <w:p w:rsidR="009C6A03" w:rsidRPr="009C6A03" w:rsidRDefault="009C6A03" w:rsidP="009C6A03">
            <w:pPr>
              <w:rPr>
                <w:rFonts w:cstheme="minorHAnsi"/>
                <w:sz w:val="20"/>
                <w:szCs w:val="20"/>
              </w:rPr>
            </w:pPr>
            <w:r w:rsidRPr="009C6A03">
              <w:rPr>
                <w:rFonts w:cstheme="minorHAnsi"/>
                <w:sz w:val="20"/>
                <w:szCs w:val="20"/>
              </w:rPr>
              <w:t>Εκπαίδευση των Ατόμων με Αναπηρία ή/και Ειδικές Εκπαιδευτικές Ανάγκες με τη Χρήση Υποστηρικτικής Τεχνολογίας</w:t>
            </w:r>
          </w:p>
        </w:tc>
        <w:tc>
          <w:tcPr>
            <w:tcW w:w="1165" w:type="dxa"/>
          </w:tcPr>
          <w:p w:rsidR="009C6A03" w:rsidRPr="009C6A03" w:rsidRDefault="009C6A03" w:rsidP="009C6A03">
            <w:pPr>
              <w:rPr>
                <w:rFonts w:cstheme="minorHAnsi"/>
                <w:sz w:val="20"/>
                <w:szCs w:val="20"/>
              </w:rPr>
            </w:pPr>
            <w:r w:rsidRPr="009C6A03">
              <w:rPr>
                <w:rFonts w:cstheme="minorHAnsi"/>
                <w:sz w:val="20"/>
                <w:szCs w:val="20"/>
              </w:rPr>
              <w:t xml:space="preserve">Υ </w:t>
            </w:r>
          </w:p>
        </w:tc>
        <w:tc>
          <w:tcPr>
            <w:tcW w:w="857" w:type="dxa"/>
          </w:tcPr>
          <w:p w:rsidR="009C6A03" w:rsidRPr="009C6A03" w:rsidRDefault="009C6A03" w:rsidP="009C6A03">
            <w:pPr>
              <w:rPr>
                <w:rFonts w:cstheme="minorHAnsi"/>
                <w:sz w:val="20"/>
                <w:szCs w:val="20"/>
              </w:rPr>
            </w:pPr>
            <w:r w:rsidRPr="009C6A03">
              <w:rPr>
                <w:rFonts w:cstheme="minorHAnsi"/>
                <w:sz w:val="20"/>
                <w:szCs w:val="20"/>
              </w:rPr>
              <w:t>7</w:t>
            </w:r>
          </w:p>
        </w:tc>
      </w:tr>
      <w:tr w:rsidR="009C6A03" w:rsidRPr="009C6A03" w:rsidTr="00441057">
        <w:tc>
          <w:tcPr>
            <w:tcW w:w="6274" w:type="dxa"/>
          </w:tcPr>
          <w:p w:rsidR="009C6A03" w:rsidRPr="009C6A03" w:rsidRDefault="009C6A03" w:rsidP="009C6A03">
            <w:pPr>
              <w:rPr>
                <w:rFonts w:cstheme="minorHAnsi"/>
                <w:sz w:val="20"/>
                <w:szCs w:val="20"/>
              </w:rPr>
            </w:pPr>
            <w:r w:rsidRPr="009C6A03">
              <w:rPr>
                <w:rFonts w:cstheme="minorHAnsi"/>
                <w:sz w:val="20"/>
                <w:szCs w:val="20"/>
              </w:rPr>
              <w:t>Πρόσβαση των Ατόμων με Αναπηρία ή/και Ειδικές Εκπαιδευτικές Ανάγκες στην Εργασία</w:t>
            </w:r>
          </w:p>
        </w:tc>
        <w:tc>
          <w:tcPr>
            <w:tcW w:w="1165" w:type="dxa"/>
          </w:tcPr>
          <w:p w:rsidR="009C6A03" w:rsidRPr="009C6A03" w:rsidRDefault="009C6A03" w:rsidP="009C6A03">
            <w:pPr>
              <w:rPr>
                <w:rFonts w:cstheme="minorHAnsi"/>
                <w:sz w:val="20"/>
                <w:szCs w:val="20"/>
              </w:rPr>
            </w:pPr>
            <w:r w:rsidRPr="009C6A03">
              <w:rPr>
                <w:rFonts w:cstheme="minorHAnsi"/>
                <w:sz w:val="20"/>
                <w:szCs w:val="20"/>
              </w:rPr>
              <w:t xml:space="preserve">Υ </w:t>
            </w:r>
          </w:p>
        </w:tc>
        <w:tc>
          <w:tcPr>
            <w:tcW w:w="857" w:type="dxa"/>
          </w:tcPr>
          <w:p w:rsidR="009C6A03" w:rsidRPr="009C6A03" w:rsidRDefault="009C6A03" w:rsidP="009C6A03">
            <w:pPr>
              <w:rPr>
                <w:rFonts w:cstheme="minorHAnsi"/>
                <w:sz w:val="20"/>
                <w:szCs w:val="20"/>
              </w:rPr>
            </w:pPr>
            <w:r w:rsidRPr="009C6A03">
              <w:rPr>
                <w:rFonts w:cstheme="minorHAnsi"/>
                <w:sz w:val="20"/>
                <w:szCs w:val="20"/>
              </w:rPr>
              <w:t>7</w:t>
            </w:r>
          </w:p>
        </w:tc>
      </w:tr>
      <w:tr w:rsidR="009C6A03" w:rsidRPr="009C6A03" w:rsidTr="00441057">
        <w:tc>
          <w:tcPr>
            <w:tcW w:w="6274" w:type="dxa"/>
          </w:tcPr>
          <w:p w:rsidR="009C6A03" w:rsidRPr="009C6A03" w:rsidRDefault="009C6A03" w:rsidP="009C6A03">
            <w:pPr>
              <w:jc w:val="center"/>
              <w:rPr>
                <w:rFonts w:cstheme="minorHAnsi"/>
                <w:b/>
                <w:sz w:val="20"/>
                <w:szCs w:val="20"/>
              </w:rPr>
            </w:pPr>
            <w:r w:rsidRPr="009C6A03">
              <w:rPr>
                <w:rFonts w:cstheme="minorHAnsi"/>
                <w:b/>
                <w:sz w:val="20"/>
                <w:szCs w:val="20"/>
              </w:rPr>
              <w:t>Μαθήματα Ειδίκευσης</w:t>
            </w:r>
          </w:p>
        </w:tc>
        <w:tc>
          <w:tcPr>
            <w:tcW w:w="1165" w:type="dxa"/>
          </w:tcPr>
          <w:p w:rsidR="009C6A03" w:rsidRPr="009C6A03" w:rsidRDefault="009C6A03" w:rsidP="009C6A03">
            <w:pPr>
              <w:rPr>
                <w:rFonts w:cstheme="minorHAnsi"/>
                <w:sz w:val="20"/>
                <w:szCs w:val="20"/>
              </w:rPr>
            </w:pPr>
            <w:r w:rsidRPr="009C6A03">
              <w:rPr>
                <w:rFonts w:cstheme="minorHAnsi"/>
                <w:sz w:val="20"/>
                <w:szCs w:val="20"/>
              </w:rPr>
              <w:t>Ιδιότητα</w:t>
            </w:r>
          </w:p>
        </w:tc>
        <w:tc>
          <w:tcPr>
            <w:tcW w:w="857" w:type="dxa"/>
          </w:tcPr>
          <w:p w:rsidR="009C6A03" w:rsidRPr="009C6A03" w:rsidRDefault="009C6A03" w:rsidP="009C6A03">
            <w:pPr>
              <w:rPr>
                <w:rFonts w:cstheme="minorHAnsi"/>
                <w:sz w:val="20"/>
                <w:szCs w:val="20"/>
              </w:rPr>
            </w:pPr>
            <w:r w:rsidRPr="009C6A03">
              <w:rPr>
                <w:rFonts w:cstheme="minorHAnsi"/>
                <w:sz w:val="20"/>
                <w:szCs w:val="20"/>
              </w:rPr>
              <w:t>ECTS</w:t>
            </w:r>
          </w:p>
        </w:tc>
      </w:tr>
      <w:tr w:rsidR="009C6A03" w:rsidRPr="009C6A03" w:rsidTr="00441057">
        <w:tc>
          <w:tcPr>
            <w:tcW w:w="6274" w:type="dxa"/>
          </w:tcPr>
          <w:p w:rsidR="009C6A03" w:rsidRPr="009C6A03" w:rsidRDefault="009C6A03" w:rsidP="009C6A03">
            <w:pPr>
              <w:rPr>
                <w:rFonts w:cstheme="minorHAnsi"/>
                <w:sz w:val="20"/>
                <w:szCs w:val="20"/>
              </w:rPr>
            </w:pPr>
            <w:r w:rsidRPr="009C6A03">
              <w:rPr>
                <w:rFonts w:cstheme="minorHAnsi"/>
                <w:sz w:val="20"/>
                <w:szCs w:val="20"/>
              </w:rPr>
              <w:t xml:space="preserve">Διδασκαλία ακαδημαϊκών και κοινωνικών γνώσεων και δεξιοτήτων σε μαθητές με ήπιες εκπαιδευτικές ανάγκες </w:t>
            </w:r>
          </w:p>
        </w:tc>
        <w:tc>
          <w:tcPr>
            <w:tcW w:w="1165" w:type="dxa"/>
          </w:tcPr>
          <w:p w:rsidR="009C6A03" w:rsidRPr="009C6A03" w:rsidRDefault="009C6A03" w:rsidP="009C6A03">
            <w:pPr>
              <w:rPr>
                <w:rFonts w:cstheme="minorHAnsi"/>
                <w:sz w:val="20"/>
                <w:szCs w:val="20"/>
              </w:rPr>
            </w:pPr>
            <w:r w:rsidRPr="009C6A03">
              <w:rPr>
                <w:rFonts w:cstheme="minorHAnsi"/>
                <w:sz w:val="20"/>
                <w:szCs w:val="20"/>
              </w:rPr>
              <w:t xml:space="preserve">Ε </w:t>
            </w:r>
          </w:p>
        </w:tc>
        <w:tc>
          <w:tcPr>
            <w:tcW w:w="857" w:type="dxa"/>
          </w:tcPr>
          <w:p w:rsidR="009C6A03" w:rsidRPr="009C6A03" w:rsidRDefault="009C6A03" w:rsidP="009C6A03">
            <w:pPr>
              <w:rPr>
                <w:rFonts w:cstheme="minorHAnsi"/>
                <w:sz w:val="20"/>
                <w:szCs w:val="20"/>
              </w:rPr>
            </w:pPr>
            <w:r w:rsidRPr="009C6A03">
              <w:rPr>
                <w:rFonts w:cstheme="minorHAnsi"/>
                <w:sz w:val="20"/>
                <w:szCs w:val="20"/>
              </w:rPr>
              <w:t>8</w:t>
            </w:r>
          </w:p>
        </w:tc>
      </w:tr>
      <w:tr w:rsidR="009C6A03" w:rsidRPr="009C6A03" w:rsidTr="00441057">
        <w:tc>
          <w:tcPr>
            <w:tcW w:w="6274" w:type="dxa"/>
          </w:tcPr>
          <w:p w:rsidR="009C6A03" w:rsidRPr="009C6A03" w:rsidRDefault="009C6A03" w:rsidP="009C6A03">
            <w:pPr>
              <w:rPr>
                <w:rFonts w:cstheme="minorHAnsi"/>
                <w:sz w:val="20"/>
                <w:szCs w:val="20"/>
              </w:rPr>
            </w:pPr>
            <w:r w:rsidRPr="009C6A03">
              <w:rPr>
                <w:rFonts w:cstheme="minorHAnsi"/>
                <w:sz w:val="20"/>
                <w:szCs w:val="20"/>
              </w:rPr>
              <w:lastRenderedPageBreak/>
              <w:t>Διδασκαλία λειτουργικών ακαδημαϊκών και κοινωνικών γνώσεων και δεξιοτήτων σε μαθητές με νοητική αναπηρία ή/και πολλαπλές αναπηρίες</w:t>
            </w:r>
          </w:p>
        </w:tc>
        <w:tc>
          <w:tcPr>
            <w:tcW w:w="1165" w:type="dxa"/>
          </w:tcPr>
          <w:p w:rsidR="009C6A03" w:rsidRPr="009C6A03" w:rsidRDefault="009C6A03" w:rsidP="009C6A03">
            <w:pPr>
              <w:rPr>
                <w:rFonts w:cstheme="minorHAnsi"/>
                <w:sz w:val="20"/>
                <w:szCs w:val="20"/>
              </w:rPr>
            </w:pPr>
            <w:r w:rsidRPr="009C6A03">
              <w:rPr>
                <w:rFonts w:cstheme="minorHAnsi"/>
                <w:sz w:val="20"/>
                <w:szCs w:val="20"/>
              </w:rPr>
              <w:t xml:space="preserve">Ε </w:t>
            </w:r>
          </w:p>
        </w:tc>
        <w:tc>
          <w:tcPr>
            <w:tcW w:w="857" w:type="dxa"/>
          </w:tcPr>
          <w:p w:rsidR="009C6A03" w:rsidRPr="009C6A03" w:rsidRDefault="009C6A03" w:rsidP="009C6A03">
            <w:pPr>
              <w:rPr>
                <w:rFonts w:cstheme="minorHAnsi"/>
                <w:sz w:val="20"/>
                <w:szCs w:val="20"/>
              </w:rPr>
            </w:pPr>
            <w:r w:rsidRPr="009C6A03">
              <w:rPr>
                <w:rFonts w:cstheme="minorHAnsi"/>
                <w:sz w:val="20"/>
                <w:szCs w:val="20"/>
              </w:rPr>
              <w:t>8</w:t>
            </w:r>
          </w:p>
        </w:tc>
      </w:tr>
      <w:tr w:rsidR="009C6A03" w:rsidRPr="009C6A03" w:rsidTr="00441057">
        <w:tc>
          <w:tcPr>
            <w:tcW w:w="6274" w:type="dxa"/>
          </w:tcPr>
          <w:p w:rsidR="009C6A03" w:rsidRPr="009C6A03" w:rsidRDefault="009C6A03" w:rsidP="009C6A03">
            <w:pPr>
              <w:rPr>
                <w:rFonts w:cstheme="minorHAnsi"/>
                <w:sz w:val="20"/>
                <w:szCs w:val="20"/>
              </w:rPr>
            </w:pPr>
            <w:r w:rsidRPr="009C6A03">
              <w:rPr>
                <w:rFonts w:cstheme="minorHAnsi"/>
                <w:sz w:val="20"/>
                <w:szCs w:val="20"/>
              </w:rPr>
              <w:t xml:space="preserve">Παραγωγή Απτικού και </w:t>
            </w:r>
            <w:proofErr w:type="spellStart"/>
            <w:r w:rsidRPr="009C6A03">
              <w:rPr>
                <w:rFonts w:cstheme="minorHAnsi"/>
                <w:sz w:val="20"/>
                <w:szCs w:val="20"/>
              </w:rPr>
              <w:t>Απτικο</w:t>
            </w:r>
            <w:proofErr w:type="spellEnd"/>
            <w:r w:rsidRPr="009C6A03">
              <w:rPr>
                <w:rFonts w:cstheme="minorHAnsi"/>
                <w:sz w:val="20"/>
                <w:szCs w:val="20"/>
              </w:rPr>
              <w:t>-ακουστικού Εκπαιδευτικού Υλικού για Άτομα με Πρόβλημα Όρασης</w:t>
            </w:r>
          </w:p>
        </w:tc>
        <w:tc>
          <w:tcPr>
            <w:tcW w:w="1165" w:type="dxa"/>
          </w:tcPr>
          <w:p w:rsidR="009C6A03" w:rsidRPr="009C6A03" w:rsidRDefault="009C6A03" w:rsidP="009C6A03">
            <w:pPr>
              <w:rPr>
                <w:rFonts w:cstheme="minorHAnsi"/>
                <w:sz w:val="20"/>
                <w:szCs w:val="20"/>
              </w:rPr>
            </w:pPr>
            <w:r w:rsidRPr="009C6A03">
              <w:rPr>
                <w:rFonts w:cstheme="minorHAnsi"/>
                <w:sz w:val="20"/>
                <w:szCs w:val="20"/>
              </w:rPr>
              <w:t xml:space="preserve">Ε </w:t>
            </w:r>
          </w:p>
        </w:tc>
        <w:tc>
          <w:tcPr>
            <w:tcW w:w="857" w:type="dxa"/>
          </w:tcPr>
          <w:p w:rsidR="009C6A03" w:rsidRPr="009C6A03" w:rsidRDefault="009C6A03" w:rsidP="009C6A03">
            <w:pPr>
              <w:rPr>
                <w:rFonts w:cstheme="minorHAnsi"/>
                <w:sz w:val="20"/>
                <w:szCs w:val="20"/>
              </w:rPr>
            </w:pPr>
            <w:r w:rsidRPr="009C6A03">
              <w:rPr>
                <w:rFonts w:cstheme="minorHAnsi"/>
                <w:sz w:val="20"/>
                <w:szCs w:val="20"/>
              </w:rPr>
              <w:t>8</w:t>
            </w:r>
          </w:p>
        </w:tc>
      </w:tr>
      <w:tr w:rsidR="009C6A03" w:rsidRPr="009C6A03" w:rsidTr="00441057">
        <w:tc>
          <w:tcPr>
            <w:tcW w:w="6274" w:type="dxa"/>
          </w:tcPr>
          <w:p w:rsidR="009C6A03" w:rsidRPr="009C6A03" w:rsidRDefault="009C6A03" w:rsidP="009C6A03">
            <w:pPr>
              <w:rPr>
                <w:rFonts w:cstheme="minorHAnsi"/>
                <w:sz w:val="20"/>
                <w:szCs w:val="20"/>
              </w:rPr>
            </w:pPr>
            <w:r w:rsidRPr="009C6A03">
              <w:rPr>
                <w:rFonts w:cstheme="minorHAnsi"/>
                <w:sz w:val="20"/>
                <w:szCs w:val="20"/>
              </w:rPr>
              <w:t xml:space="preserve">Μεταπτυχιακή διπλωματική εργασία Ι: Προσδιορισμός θέματος, ανασκόπηση βιβλιογραφίας </w:t>
            </w:r>
          </w:p>
        </w:tc>
        <w:tc>
          <w:tcPr>
            <w:tcW w:w="1165" w:type="dxa"/>
          </w:tcPr>
          <w:p w:rsidR="009C6A03" w:rsidRPr="009C6A03" w:rsidRDefault="009C6A03" w:rsidP="009C6A03">
            <w:pPr>
              <w:rPr>
                <w:rFonts w:cstheme="minorHAnsi"/>
                <w:sz w:val="20"/>
                <w:szCs w:val="20"/>
              </w:rPr>
            </w:pPr>
            <w:r w:rsidRPr="009C6A03">
              <w:rPr>
                <w:rFonts w:cstheme="minorHAnsi"/>
                <w:sz w:val="20"/>
                <w:szCs w:val="20"/>
              </w:rPr>
              <w:t>ΜΔΕ</w:t>
            </w:r>
          </w:p>
        </w:tc>
        <w:tc>
          <w:tcPr>
            <w:tcW w:w="857" w:type="dxa"/>
          </w:tcPr>
          <w:p w:rsidR="009C6A03" w:rsidRPr="009C6A03" w:rsidRDefault="009C6A03" w:rsidP="009C6A03">
            <w:pPr>
              <w:rPr>
                <w:rFonts w:cstheme="minorHAnsi"/>
                <w:sz w:val="20"/>
                <w:szCs w:val="20"/>
              </w:rPr>
            </w:pPr>
            <w:r w:rsidRPr="009C6A03">
              <w:rPr>
                <w:rFonts w:cstheme="minorHAnsi"/>
                <w:sz w:val="20"/>
                <w:szCs w:val="20"/>
              </w:rPr>
              <w:t>8</w:t>
            </w:r>
          </w:p>
        </w:tc>
      </w:tr>
    </w:tbl>
    <w:p w:rsidR="009C6A03" w:rsidRDefault="009C6A03" w:rsidP="009C6A03">
      <w:pPr>
        <w:jc w:val="both"/>
      </w:pPr>
    </w:p>
    <w:tbl>
      <w:tblPr>
        <w:tblStyle w:val="2"/>
        <w:tblW w:w="0" w:type="auto"/>
        <w:tblLook w:val="04A0" w:firstRow="1" w:lastRow="0" w:firstColumn="1" w:lastColumn="0" w:noHBand="0" w:noVBand="1"/>
      </w:tblPr>
      <w:tblGrid>
        <w:gridCol w:w="6382"/>
        <w:gridCol w:w="1161"/>
        <w:gridCol w:w="753"/>
      </w:tblGrid>
      <w:tr w:rsidR="009C6A03" w:rsidRPr="009C6A03" w:rsidTr="00441057">
        <w:tc>
          <w:tcPr>
            <w:tcW w:w="6591" w:type="dxa"/>
          </w:tcPr>
          <w:p w:rsidR="009C6A03" w:rsidRPr="009C6A03" w:rsidRDefault="009C6A03" w:rsidP="009C6A03">
            <w:pPr>
              <w:jc w:val="center"/>
              <w:rPr>
                <w:rFonts w:cstheme="minorHAnsi"/>
                <w:sz w:val="20"/>
                <w:szCs w:val="20"/>
              </w:rPr>
            </w:pPr>
            <w:r w:rsidRPr="009C6A03">
              <w:rPr>
                <w:rFonts w:cstheme="minorHAnsi"/>
                <w:sz w:val="20"/>
                <w:szCs w:val="20"/>
              </w:rPr>
              <w:t>Γ΄ ΕΞΑΜΗΝΟ</w:t>
            </w:r>
          </w:p>
        </w:tc>
        <w:tc>
          <w:tcPr>
            <w:tcW w:w="1172" w:type="dxa"/>
          </w:tcPr>
          <w:p w:rsidR="009C6A03" w:rsidRPr="009C6A03" w:rsidRDefault="009C6A03" w:rsidP="009C6A03">
            <w:pPr>
              <w:rPr>
                <w:rFonts w:cstheme="minorHAnsi"/>
                <w:sz w:val="20"/>
                <w:szCs w:val="20"/>
              </w:rPr>
            </w:pPr>
          </w:p>
        </w:tc>
        <w:tc>
          <w:tcPr>
            <w:tcW w:w="759" w:type="dxa"/>
          </w:tcPr>
          <w:p w:rsidR="009C6A03" w:rsidRPr="009C6A03" w:rsidRDefault="009C6A03" w:rsidP="009C6A03">
            <w:pPr>
              <w:rPr>
                <w:rFonts w:cstheme="minorHAnsi"/>
                <w:sz w:val="20"/>
                <w:szCs w:val="20"/>
              </w:rPr>
            </w:pPr>
          </w:p>
        </w:tc>
      </w:tr>
      <w:tr w:rsidR="009C6A03" w:rsidRPr="009C6A03" w:rsidTr="00441057">
        <w:trPr>
          <w:trHeight w:val="47"/>
        </w:trPr>
        <w:tc>
          <w:tcPr>
            <w:tcW w:w="6591" w:type="dxa"/>
          </w:tcPr>
          <w:p w:rsidR="009C6A03" w:rsidRPr="009C6A03" w:rsidRDefault="009C6A03" w:rsidP="009C6A03">
            <w:pPr>
              <w:jc w:val="center"/>
              <w:rPr>
                <w:rFonts w:cstheme="minorHAnsi"/>
                <w:b/>
                <w:sz w:val="20"/>
                <w:szCs w:val="20"/>
              </w:rPr>
            </w:pPr>
            <w:r w:rsidRPr="009C6A03">
              <w:rPr>
                <w:rFonts w:cstheme="minorHAnsi"/>
                <w:b/>
                <w:sz w:val="20"/>
                <w:szCs w:val="20"/>
              </w:rPr>
              <w:t>Μαθήματα Ειδίκευσης</w:t>
            </w:r>
          </w:p>
        </w:tc>
        <w:tc>
          <w:tcPr>
            <w:tcW w:w="1172" w:type="dxa"/>
          </w:tcPr>
          <w:p w:rsidR="009C6A03" w:rsidRPr="009C6A03" w:rsidRDefault="009C6A03" w:rsidP="009C6A03">
            <w:pPr>
              <w:rPr>
                <w:rFonts w:cstheme="minorHAnsi"/>
                <w:sz w:val="20"/>
                <w:szCs w:val="20"/>
              </w:rPr>
            </w:pPr>
            <w:r w:rsidRPr="009C6A03">
              <w:rPr>
                <w:rFonts w:cstheme="minorHAnsi"/>
                <w:sz w:val="20"/>
                <w:szCs w:val="20"/>
              </w:rPr>
              <w:t xml:space="preserve">Ιδιότητα </w:t>
            </w:r>
          </w:p>
        </w:tc>
        <w:tc>
          <w:tcPr>
            <w:tcW w:w="759" w:type="dxa"/>
          </w:tcPr>
          <w:p w:rsidR="009C6A03" w:rsidRPr="009C6A03" w:rsidRDefault="009C6A03" w:rsidP="009C6A03">
            <w:pPr>
              <w:rPr>
                <w:rFonts w:cstheme="minorHAnsi"/>
                <w:sz w:val="20"/>
                <w:szCs w:val="20"/>
              </w:rPr>
            </w:pPr>
            <w:r w:rsidRPr="009C6A03">
              <w:rPr>
                <w:rFonts w:cstheme="minorHAnsi"/>
                <w:sz w:val="20"/>
                <w:szCs w:val="20"/>
              </w:rPr>
              <w:t>ECTS</w:t>
            </w:r>
          </w:p>
        </w:tc>
      </w:tr>
      <w:tr w:rsidR="009C6A03" w:rsidRPr="009C6A03" w:rsidTr="00441057">
        <w:tc>
          <w:tcPr>
            <w:tcW w:w="6591" w:type="dxa"/>
          </w:tcPr>
          <w:p w:rsidR="009C6A03" w:rsidRPr="009C6A03" w:rsidRDefault="009C6A03" w:rsidP="009C6A03">
            <w:pPr>
              <w:rPr>
                <w:rFonts w:cstheme="minorHAnsi"/>
                <w:sz w:val="20"/>
                <w:szCs w:val="20"/>
              </w:rPr>
            </w:pPr>
            <w:r w:rsidRPr="009C6A03">
              <w:rPr>
                <w:rFonts w:cstheme="minorHAnsi"/>
                <w:sz w:val="20"/>
                <w:szCs w:val="20"/>
              </w:rPr>
              <w:t xml:space="preserve">Πρακτική Άσκηση Ι: Σχεδιασμός και πιλοτική εφαρμογή εκπαιδευτικών παρεμβατικών προγραμμάτων σε άτομα με αναπηρία ή/και ειδικές εκπαιδευτικές ανάγκες  </w:t>
            </w:r>
          </w:p>
        </w:tc>
        <w:tc>
          <w:tcPr>
            <w:tcW w:w="1172" w:type="dxa"/>
          </w:tcPr>
          <w:p w:rsidR="009C6A03" w:rsidRPr="009C6A03" w:rsidRDefault="009C6A03" w:rsidP="009C6A03">
            <w:pPr>
              <w:rPr>
                <w:rFonts w:cstheme="minorHAnsi"/>
                <w:sz w:val="20"/>
                <w:szCs w:val="20"/>
              </w:rPr>
            </w:pPr>
            <w:r w:rsidRPr="009C6A03">
              <w:rPr>
                <w:rFonts w:cstheme="minorHAnsi"/>
                <w:sz w:val="20"/>
                <w:szCs w:val="20"/>
              </w:rPr>
              <w:t>ΠΑ</w:t>
            </w:r>
          </w:p>
        </w:tc>
        <w:tc>
          <w:tcPr>
            <w:tcW w:w="759" w:type="dxa"/>
          </w:tcPr>
          <w:p w:rsidR="009C6A03" w:rsidRPr="009C6A03" w:rsidRDefault="009C6A03" w:rsidP="009C6A03">
            <w:pPr>
              <w:rPr>
                <w:rFonts w:cstheme="minorHAnsi"/>
                <w:sz w:val="20"/>
                <w:szCs w:val="20"/>
              </w:rPr>
            </w:pPr>
            <w:r w:rsidRPr="009C6A03">
              <w:rPr>
                <w:rFonts w:cstheme="minorHAnsi"/>
                <w:sz w:val="20"/>
                <w:szCs w:val="20"/>
              </w:rPr>
              <w:t>15</w:t>
            </w:r>
          </w:p>
        </w:tc>
      </w:tr>
      <w:tr w:rsidR="009C6A03" w:rsidRPr="009C6A03" w:rsidTr="00441057">
        <w:tc>
          <w:tcPr>
            <w:tcW w:w="6591" w:type="dxa"/>
          </w:tcPr>
          <w:p w:rsidR="009C6A03" w:rsidRPr="009C6A03" w:rsidRDefault="009C6A03" w:rsidP="009C6A03">
            <w:pPr>
              <w:rPr>
                <w:rFonts w:cstheme="minorHAnsi"/>
                <w:sz w:val="20"/>
                <w:szCs w:val="20"/>
              </w:rPr>
            </w:pPr>
            <w:r w:rsidRPr="009C6A03">
              <w:rPr>
                <w:rFonts w:cstheme="minorHAnsi"/>
                <w:sz w:val="20"/>
                <w:szCs w:val="20"/>
              </w:rPr>
              <w:t xml:space="preserve">Μεταπτυχιακή διπλωματική εργασία ΙΙ: Καθορισμός εργαλείων και διαδικασιών, ολοκλήρωση ερευνητικής πρότασης, υλοποίηση έρευνας </w:t>
            </w:r>
          </w:p>
        </w:tc>
        <w:tc>
          <w:tcPr>
            <w:tcW w:w="1172" w:type="dxa"/>
          </w:tcPr>
          <w:p w:rsidR="009C6A03" w:rsidRPr="009C6A03" w:rsidRDefault="009C6A03" w:rsidP="009C6A03">
            <w:pPr>
              <w:rPr>
                <w:rFonts w:cstheme="minorHAnsi"/>
                <w:sz w:val="20"/>
                <w:szCs w:val="20"/>
              </w:rPr>
            </w:pPr>
            <w:r w:rsidRPr="009C6A03">
              <w:rPr>
                <w:rFonts w:cstheme="minorHAnsi"/>
                <w:sz w:val="20"/>
                <w:szCs w:val="20"/>
              </w:rPr>
              <w:t xml:space="preserve">ΜΔΕ </w:t>
            </w:r>
          </w:p>
        </w:tc>
        <w:tc>
          <w:tcPr>
            <w:tcW w:w="759" w:type="dxa"/>
          </w:tcPr>
          <w:p w:rsidR="009C6A03" w:rsidRPr="009C6A03" w:rsidRDefault="009C6A03" w:rsidP="009C6A03">
            <w:pPr>
              <w:rPr>
                <w:rFonts w:cstheme="minorHAnsi"/>
                <w:sz w:val="20"/>
                <w:szCs w:val="20"/>
              </w:rPr>
            </w:pPr>
            <w:r w:rsidRPr="009C6A03">
              <w:rPr>
                <w:rFonts w:cstheme="minorHAnsi"/>
                <w:sz w:val="20"/>
                <w:szCs w:val="20"/>
              </w:rPr>
              <w:t>15</w:t>
            </w:r>
          </w:p>
        </w:tc>
      </w:tr>
    </w:tbl>
    <w:tbl>
      <w:tblPr>
        <w:tblStyle w:val="3"/>
        <w:tblW w:w="8522" w:type="dxa"/>
        <w:tblInd w:w="-113" w:type="dxa"/>
        <w:tblLook w:val="04A0" w:firstRow="1" w:lastRow="0" w:firstColumn="1" w:lastColumn="0" w:noHBand="0" w:noVBand="1"/>
      </w:tblPr>
      <w:tblGrid>
        <w:gridCol w:w="6591"/>
        <w:gridCol w:w="1172"/>
        <w:gridCol w:w="759"/>
      </w:tblGrid>
      <w:tr w:rsidR="009C6A03" w:rsidRPr="000919BE" w:rsidTr="009C6A03">
        <w:tc>
          <w:tcPr>
            <w:tcW w:w="6591" w:type="dxa"/>
          </w:tcPr>
          <w:p w:rsidR="009C6A03" w:rsidRPr="000919BE" w:rsidRDefault="009C6A03" w:rsidP="00441057">
            <w:pPr>
              <w:jc w:val="center"/>
              <w:rPr>
                <w:rFonts w:cstheme="minorHAnsi"/>
                <w:sz w:val="20"/>
                <w:szCs w:val="20"/>
              </w:rPr>
            </w:pPr>
            <w:r w:rsidRPr="000919BE">
              <w:rPr>
                <w:rFonts w:cstheme="minorHAnsi"/>
                <w:sz w:val="20"/>
                <w:szCs w:val="20"/>
              </w:rPr>
              <w:t>Δ΄ ΕΞΑΜΗΝΟ</w:t>
            </w:r>
          </w:p>
        </w:tc>
        <w:tc>
          <w:tcPr>
            <w:tcW w:w="1172" w:type="dxa"/>
          </w:tcPr>
          <w:p w:rsidR="009C6A03" w:rsidRPr="000919BE" w:rsidRDefault="009C6A03" w:rsidP="00441057">
            <w:pPr>
              <w:rPr>
                <w:rFonts w:cstheme="minorHAnsi"/>
                <w:sz w:val="20"/>
                <w:szCs w:val="20"/>
              </w:rPr>
            </w:pPr>
          </w:p>
        </w:tc>
        <w:tc>
          <w:tcPr>
            <w:tcW w:w="759" w:type="dxa"/>
          </w:tcPr>
          <w:p w:rsidR="009C6A03" w:rsidRPr="000919BE" w:rsidRDefault="009C6A03" w:rsidP="00441057">
            <w:pPr>
              <w:rPr>
                <w:rFonts w:cstheme="minorHAnsi"/>
                <w:sz w:val="20"/>
                <w:szCs w:val="20"/>
              </w:rPr>
            </w:pPr>
          </w:p>
        </w:tc>
      </w:tr>
      <w:tr w:rsidR="009C6A03" w:rsidRPr="000919BE" w:rsidTr="009C6A03">
        <w:tc>
          <w:tcPr>
            <w:tcW w:w="6591" w:type="dxa"/>
          </w:tcPr>
          <w:p w:rsidR="009C6A03" w:rsidRPr="000919BE" w:rsidRDefault="009C6A03" w:rsidP="00441057">
            <w:pPr>
              <w:jc w:val="center"/>
              <w:rPr>
                <w:rFonts w:cstheme="minorHAnsi"/>
                <w:b/>
                <w:sz w:val="20"/>
                <w:szCs w:val="20"/>
              </w:rPr>
            </w:pPr>
            <w:r w:rsidRPr="000919BE">
              <w:rPr>
                <w:rFonts w:cstheme="minorHAnsi"/>
                <w:b/>
                <w:sz w:val="20"/>
                <w:szCs w:val="20"/>
              </w:rPr>
              <w:t>Μαθήματα Ειδίκευσης</w:t>
            </w:r>
          </w:p>
        </w:tc>
        <w:tc>
          <w:tcPr>
            <w:tcW w:w="1172" w:type="dxa"/>
          </w:tcPr>
          <w:p w:rsidR="009C6A03" w:rsidRPr="000919BE" w:rsidRDefault="009C6A03" w:rsidP="00441057">
            <w:pPr>
              <w:rPr>
                <w:rFonts w:cstheme="minorHAnsi"/>
                <w:sz w:val="20"/>
                <w:szCs w:val="20"/>
              </w:rPr>
            </w:pPr>
            <w:r w:rsidRPr="000919BE">
              <w:rPr>
                <w:rFonts w:cstheme="minorHAnsi"/>
                <w:sz w:val="20"/>
                <w:szCs w:val="20"/>
              </w:rPr>
              <w:t xml:space="preserve">Ιδιότητα </w:t>
            </w:r>
          </w:p>
        </w:tc>
        <w:tc>
          <w:tcPr>
            <w:tcW w:w="759" w:type="dxa"/>
          </w:tcPr>
          <w:p w:rsidR="009C6A03" w:rsidRPr="000919BE" w:rsidRDefault="009C6A03" w:rsidP="00441057">
            <w:pPr>
              <w:rPr>
                <w:rFonts w:cstheme="minorHAnsi"/>
                <w:sz w:val="20"/>
                <w:szCs w:val="20"/>
              </w:rPr>
            </w:pPr>
            <w:r w:rsidRPr="000919BE">
              <w:rPr>
                <w:rFonts w:cstheme="minorHAnsi"/>
                <w:sz w:val="20"/>
                <w:szCs w:val="20"/>
              </w:rPr>
              <w:t>ECTS</w:t>
            </w:r>
          </w:p>
        </w:tc>
      </w:tr>
      <w:tr w:rsidR="009C6A03" w:rsidRPr="000919BE" w:rsidTr="009C6A03">
        <w:tc>
          <w:tcPr>
            <w:tcW w:w="6591" w:type="dxa"/>
          </w:tcPr>
          <w:p w:rsidR="009C6A03" w:rsidRPr="000919BE" w:rsidRDefault="009C6A03" w:rsidP="00441057">
            <w:pPr>
              <w:rPr>
                <w:rFonts w:cstheme="minorHAnsi"/>
                <w:sz w:val="20"/>
                <w:szCs w:val="20"/>
              </w:rPr>
            </w:pPr>
            <w:r w:rsidRPr="000919BE">
              <w:rPr>
                <w:rFonts w:cstheme="minorHAnsi"/>
                <w:sz w:val="20"/>
                <w:szCs w:val="20"/>
              </w:rPr>
              <w:t xml:space="preserve">Πρακτική Άσκηση ΙΙ: Υλοποίηση και αποτίμηση εκπαιδευτικών παρεμβατικών προγραμμάτων σε άτομα με αναπηρία ή/και ειδικές εκπαιδευτικές ανάγκες </w:t>
            </w:r>
          </w:p>
        </w:tc>
        <w:tc>
          <w:tcPr>
            <w:tcW w:w="1172" w:type="dxa"/>
          </w:tcPr>
          <w:p w:rsidR="009C6A03" w:rsidRPr="000919BE" w:rsidRDefault="009C6A03" w:rsidP="00441057">
            <w:pPr>
              <w:rPr>
                <w:rFonts w:cstheme="minorHAnsi"/>
                <w:sz w:val="20"/>
                <w:szCs w:val="20"/>
              </w:rPr>
            </w:pPr>
            <w:r w:rsidRPr="000919BE">
              <w:rPr>
                <w:rFonts w:cstheme="minorHAnsi"/>
                <w:sz w:val="20"/>
                <w:szCs w:val="20"/>
              </w:rPr>
              <w:t xml:space="preserve">ΠΑ </w:t>
            </w:r>
          </w:p>
        </w:tc>
        <w:tc>
          <w:tcPr>
            <w:tcW w:w="759" w:type="dxa"/>
          </w:tcPr>
          <w:p w:rsidR="009C6A03" w:rsidRPr="000919BE" w:rsidRDefault="009C6A03" w:rsidP="00441057">
            <w:pPr>
              <w:rPr>
                <w:rFonts w:cstheme="minorHAnsi"/>
                <w:sz w:val="20"/>
                <w:szCs w:val="20"/>
              </w:rPr>
            </w:pPr>
            <w:r w:rsidRPr="000919BE">
              <w:rPr>
                <w:rFonts w:cstheme="minorHAnsi"/>
                <w:sz w:val="20"/>
                <w:szCs w:val="20"/>
              </w:rPr>
              <w:t>15</w:t>
            </w:r>
          </w:p>
        </w:tc>
      </w:tr>
      <w:tr w:rsidR="009C6A03" w:rsidRPr="000919BE" w:rsidTr="009C6A03">
        <w:tc>
          <w:tcPr>
            <w:tcW w:w="6591" w:type="dxa"/>
          </w:tcPr>
          <w:p w:rsidR="009C6A03" w:rsidRPr="000919BE" w:rsidRDefault="009C6A03" w:rsidP="00441057">
            <w:pPr>
              <w:rPr>
                <w:rFonts w:cstheme="minorHAnsi"/>
                <w:sz w:val="20"/>
                <w:szCs w:val="20"/>
              </w:rPr>
            </w:pPr>
            <w:r w:rsidRPr="000919BE">
              <w:rPr>
                <w:rFonts w:cstheme="minorHAnsi"/>
                <w:sz w:val="20"/>
                <w:szCs w:val="20"/>
              </w:rPr>
              <w:t xml:space="preserve">Μεταπτυχιακή διπλωματική εργασία ΙΙΙ: Συγκέντρωση και ανάλυση δεδομένων - συγγραφή και παρουσίαση διπλωματικής εργασίας </w:t>
            </w:r>
          </w:p>
        </w:tc>
        <w:tc>
          <w:tcPr>
            <w:tcW w:w="1172" w:type="dxa"/>
          </w:tcPr>
          <w:p w:rsidR="009C6A03" w:rsidRPr="000919BE" w:rsidRDefault="009C6A03" w:rsidP="00441057">
            <w:pPr>
              <w:rPr>
                <w:rFonts w:cstheme="minorHAnsi"/>
                <w:sz w:val="20"/>
                <w:szCs w:val="20"/>
              </w:rPr>
            </w:pPr>
            <w:r w:rsidRPr="000919BE">
              <w:rPr>
                <w:rFonts w:cstheme="minorHAnsi"/>
                <w:sz w:val="20"/>
                <w:szCs w:val="20"/>
              </w:rPr>
              <w:t xml:space="preserve">ΜΔΕ </w:t>
            </w:r>
          </w:p>
        </w:tc>
        <w:tc>
          <w:tcPr>
            <w:tcW w:w="759" w:type="dxa"/>
          </w:tcPr>
          <w:p w:rsidR="009C6A03" w:rsidRPr="000919BE" w:rsidRDefault="009C6A03" w:rsidP="00441057">
            <w:pPr>
              <w:rPr>
                <w:rFonts w:cstheme="minorHAnsi"/>
                <w:sz w:val="20"/>
                <w:szCs w:val="20"/>
              </w:rPr>
            </w:pPr>
            <w:r w:rsidRPr="000919BE">
              <w:rPr>
                <w:rFonts w:cstheme="minorHAnsi"/>
                <w:sz w:val="20"/>
                <w:szCs w:val="20"/>
              </w:rPr>
              <w:t>15</w:t>
            </w:r>
          </w:p>
        </w:tc>
      </w:tr>
      <w:tr w:rsidR="009C6A03" w:rsidRPr="000919BE" w:rsidTr="009C6A03">
        <w:tc>
          <w:tcPr>
            <w:tcW w:w="6591" w:type="dxa"/>
          </w:tcPr>
          <w:p w:rsidR="009C6A03" w:rsidRPr="000919BE" w:rsidRDefault="009C6A03" w:rsidP="00441057">
            <w:pPr>
              <w:rPr>
                <w:rFonts w:cstheme="minorHAnsi"/>
                <w:sz w:val="20"/>
                <w:szCs w:val="20"/>
              </w:rPr>
            </w:pPr>
            <w:r w:rsidRPr="000919BE">
              <w:rPr>
                <w:rFonts w:cstheme="minorHAnsi"/>
                <w:sz w:val="20"/>
                <w:szCs w:val="20"/>
              </w:rPr>
              <w:t xml:space="preserve">ΣΥΝΟΛΟ ΠΙΣΤΩΤΙΚΩΝ ΜΟΝΑΔΩΝ (ECTS) </w:t>
            </w:r>
          </w:p>
        </w:tc>
        <w:tc>
          <w:tcPr>
            <w:tcW w:w="1172" w:type="dxa"/>
          </w:tcPr>
          <w:p w:rsidR="009C6A03" w:rsidRPr="000919BE" w:rsidRDefault="009C6A03" w:rsidP="00441057">
            <w:pPr>
              <w:rPr>
                <w:rFonts w:cstheme="minorHAnsi"/>
                <w:sz w:val="20"/>
                <w:szCs w:val="20"/>
              </w:rPr>
            </w:pPr>
          </w:p>
        </w:tc>
        <w:tc>
          <w:tcPr>
            <w:tcW w:w="759" w:type="dxa"/>
          </w:tcPr>
          <w:p w:rsidR="009C6A03" w:rsidRPr="000919BE" w:rsidRDefault="009C6A03" w:rsidP="00441057">
            <w:pPr>
              <w:rPr>
                <w:rFonts w:cstheme="minorHAnsi"/>
                <w:sz w:val="20"/>
                <w:szCs w:val="20"/>
              </w:rPr>
            </w:pPr>
            <w:r w:rsidRPr="000919BE">
              <w:rPr>
                <w:rFonts w:cstheme="minorHAnsi"/>
                <w:sz w:val="20"/>
                <w:szCs w:val="20"/>
              </w:rPr>
              <w:t>120</w:t>
            </w:r>
          </w:p>
        </w:tc>
      </w:tr>
    </w:tbl>
    <w:p w:rsidR="009C6A03" w:rsidRDefault="009C6A03" w:rsidP="009C6A03">
      <w:pPr>
        <w:jc w:val="both"/>
      </w:pPr>
    </w:p>
    <w:p w:rsidR="009C6A03" w:rsidRPr="009C6A03" w:rsidRDefault="009C6A03" w:rsidP="009C6A03">
      <w:pPr>
        <w:jc w:val="both"/>
      </w:pPr>
      <w:r>
        <w:t>Λεπτομέρειες για τα μαθήματα</w:t>
      </w:r>
      <w:r w:rsidRPr="009C6A03">
        <w:t xml:space="preserve"> μπορείτε να βρείτε στο αναλυτικό πρόγραμμα σπουδών 2023-2029 στο παρακάτω </w:t>
      </w:r>
      <w:proofErr w:type="spellStart"/>
      <w:r w:rsidRPr="009C6A03">
        <w:t>link</w:t>
      </w:r>
      <w:proofErr w:type="spellEnd"/>
      <w:r w:rsidRPr="009C6A03">
        <w:t xml:space="preserve">: </w:t>
      </w:r>
      <w:hyperlink r:id="rId4" w:history="1">
        <w:r w:rsidRPr="004C3738">
          <w:rPr>
            <w:rStyle w:val="-"/>
          </w:rPr>
          <w:t>https://www.uom.gr/metekpe/programma-spoydon-pms</w:t>
        </w:r>
      </w:hyperlink>
      <w:r>
        <w:t xml:space="preserve"> </w:t>
      </w:r>
      <w:r w:rsidRPr="009C6A03">
        <w:t>)</w:t>
      </w:r>
    </w:p>
    <w:p w:rsidR="009A3BD1" w:rsidRPr="009A3BD1" w:rsidRDefault="009A3BD1" w:rsidP="009A3BD1">
      <w:pPr>
        <w:jc w:val="both"/>
        <w:rPr>
          <w:b/>
        </w:rPr>
      </w:pPr>
      <w:r w:rsidRPr="006E0FDE">
        <w:rPr>
          <w:b/>
          <w:highlight w:val="cyan"/>
        </w:rPr>
        <w:t>Πως γίνεται η αποπληρωμή των διδάκτρων;</w:t>
      </w:r>
    </w:p>
    <w:p w:rsidR="006E0FDE" w:rsidRDefault="009A3BD1" w:rsidP="009A3BD1">
      <w:pPr>
        <w:jc w:val="both"/>
      </w:pPr>
      <w:r>
        <w:t>Η αποπληρωμή των διδάκτρων γίνεται σε 4 εξαμηνιαίες δόσεις. Φυσικά μέσα στο εξάμηνο η κάθε δόση μπορεί να χωριστεί σε επιμέρους δόσεις (2 έως 5), για διευκόλυνση των φοιτητών.</w:t>
      </w:r>
      <w:r w:rsidR="006E0FDE">
        <w:t xml:space="preserve"> </w:t>
      </w:r>
      <w:r w:rsidR="006E0FDE" w:rsidRPr="007721EB">
        <w:rPr>
          <w:b/>
          <w:i/>
        </w:rPr>
        <w:t>Συνολικό κόστος φοίτησης</w:t>
      </w:r>
      <w:r w:rsidR="006E0FDE">
        <w:t xml:space="preserve">: 3490 ευρώ. </w:t>
      </w:r>
    </w:p>
    <w:p w:rsidR="007F40FB" w:rsidRPr="007F40FB" w:rsidRDefault="007F40FB" w:rsidP="007F40FB">
      <w:pPr>
        <w:jc w:val="both"/>
        <w:rPr>
          <w:b/>
        </w:rPr>
      </w:pPr>
      <w:r w:rsidRPr="006E0FDE">
        <w:rPr>
          <w:b/>
          <w:highlight w:val="cyan"/>
        </w:rPr>
        <w:t>Σχετικά με τη φωτογραφία.</w:t>
      </w:r>
    </w:p>
    <w:p w:rsidR="007F40FB" w:rsidRDefault="007F40FB" w:rsidP="009A3BD1">
      <w:pPr>
        <w:jc w:val="both"/>
      </w:pPr>
      <w:r>
        <w:t xml:space="preserve">Χρειάζεται απλά μια φωτογραφία του υποψηφίου. Η λήψη μπορεί να </w:t>
      </w:r>
      <w:r w:rsidR="009C6A03">
        <w:t>γίνει και από ένα κινητό. Η φωτογραφία</w:t>
      </w:r>
      <w:r>
        <w:t xml:space="preserve"> θα πρέπει να είναι ευκρινής, σε ουδέτερο φόντο και να φαίνεται μόνο το πρόσωπο του υποψηφίου. </w:t>
      </w:r>
    </w:p>
    <w:p w:rsidR="009A3BD1" w:rsidRPr="009A3BD1" w:rsidRDefault="006E0FDE" w:rsidP="009A3BD1">
      <w:pPr>
        <w:jc w:val="both"/>
        <w:rPr>
          <w:b/>
        </w:rPr>
      </w:pPr>
      <w:r>
        <w:rPr>
          <w:b/>
          <w:highlight w:val="cyan"/>
        </w:rPr>
        <w:t>Πως πραγματοποιείται η</w:t>
      </w:r>
      <w:r w:rsidR="009A3BD1" w:rsidRPr="006E0FDE">
        <w:rPr>
          <w:b/>
          <w:highlight w:val="cyan"/>
        </w:rPr>
        <w:t xml:space="preserve"> Πρακτική Άσκηση του μεταπτυχιακού;</w:t>
      </w:r>
    </w:p>
    <w:p w:rsidR="009A3BD1" w:rsidRDefault="009A3BD1" w:rsidP="009A3BD1">
      <w:pPr>
        <w:jc w:val="both"/>
      </w:pPr>
      <w:r>
        <w:t xml:space="preserve">Η </w:t>
      </w:r>
      <w:r w:rsidR="00F73E63">
        <w:t>πρακτική άσκηση</w:t>
      </w:r>
      <w:r>
        <w:t xml:space="preserve"> βάσει νόμου </w:t>
      </w:r>
      <w:r w:rsidRPr="009A3BD1">
        <w:t>υλοποιείται δια ζώσης σε Σχολικές Μονάδες Ειδικής Αγωγής και Εκπαίδευσης ή σε φορείς που υπάγονται στο Υπουργείο Εργασίας και Κοινωνικών Υποθέσεων.</w:t>
      </w:r>
      <w:r w:rsidR="007F40FB">
        <w:t xml:space="preserve"> Η Πρακτική Άσκηση μπορεί να πραγματοποιηθεί σε περιοχή επιθυμίας του υποψηφίου</w:t>
      </w:r>
      <w:r w:rsidR="00F73E63">
        <w:t xml:space="preserve"> σε μονάδα που ο ίδιος </w:t>
      </w:r>
      <w:r w:rsidR="00235288">
        <w:t xml:space="preserve">θα επιλέξει. </w:t>
      </w:r>
      <w:r w:rsidR="00750ADB">
        <w:t xml:space="preserve">Οι συνολικές ώρες της </w:t>
      </w:r>
      <w:r w:rsidR="00F20F2D">
        <w:t>πρακτικής</w:t>
      </w:r>
      <w:r w:rsidR="007721EB">
        <w:t xml:space="preserve"> άσκησης</w:t>
      </w:r>
      <w:r w:rsidR="00F20F2D">
        <w:t xml:space="preserve"> </w:t>
      </w:r>
      <w:r w:rsidR="007721EB">
        <w:t xml:space="preserve">στις παραπάνω μονάδες / φορείς είναι τουλάχιστον </w:t>
      </w:r>
      <w:r w:rsidR="00F20F2D">
        <w:t>300</w:t>
      </w:r>
      <w:r w:rsidR="00750ADB">
        <w:t>, οι οποίες πραγματοποιούνται μέσα στα δυο εξάμηνα</w:t>
      </w:r>
      <w:r w:rsidR="00F20F2D">
        <w:t xml:space="preserve">. Λεπτομέρειες για την Πρακτική θα συζητηθούν με τους επόπτες κατά το τέλος του Β’ Εξαμήνου. </w:t>
      </w:r>
      <w:r w:rsidR="009C6A03">
        <w:t>(Λεπτομέρειες για την Πρακτική Άσκηση</w:t>
      </w:r>
      <w:r w:rsidR="009C6A03" w:rsidRPr="009C6A03">
        <w:t xml:space="preserve"> μπορείτε να βρείτε στο αναλυτικό πρόγραμμα σπουδών 2023-2029 στο παρακάτω </w:t>
      </w:r>
      <w:proofErr w:type="spellStart"/>
      <w:r w:rsidR="009C6A03" w:rsidRPr="009C6A03">
        <w:t>link</w:t>
      </w:r>
      <w:proofErr w:type="spellEnd"/>
      <w:r w:rsidR="009C6A03" w:rsidRPr="009C6A03">
        <w:t xml:space="preserve">: </w:t>
      </w:r>
      <w:hyperlink r:id="rId5" w:history="1">
        <w:r w:rsidR="009C6A03" w:rsidRPr="004C3738">
          <w:rPr>
            <w:rStyle w:val="-"/>
          </w:rPr>
          <w:t>https://www.uom.gr/metekpe/programma-spoydon-pm</w:t>
        </w:r>
        <w:r w:rsidR="009C6A03" w:rsidRPr="004C3738">
          <w:rPr>
            <w:rStyle w:val="-"/>
            <w:lang w:val="en-US"/>
          </w:rPr>
          <w:t>s</w:t>
        </w:r>
      </w:hyperlink>
      <w:r w:rsidR="009C6A03" w:rsidRPr="009C6A03">
        <w:t xml:space="preserve"> )</w:t>
      </w:r>
    </w:p>
    <w:p w:rsidR="009A3BD1" w:rsidRPr="009A3BD1" w:rsidRDefault="009A3BD1" w:rsidP="009A3BD1">
      <w:pPr>
        <w:jc w:val="both"/>
        <w:rPr>
          <w:b/>
        </w:rPr>
      </w:pPr>
      <w:r w:rsidRPr="006E0FDE">
        <w:rPr>
          <w:b/>
          <w:highlight w:val="cyan"/>
        </w:rPr>
        <w:t>Η Διπλωματική είναι υποχρεωτική;</w:t>
      </w:r>
    </w:p>
    <w:p w:rsidR="009A3BD1" w:rsidRPr="009C6A03" w:rsidRDefault="009A3BD1" w:rsidP="009A3BD1">
      <w:pPr>
        <w:jc w:val="both"/>
      </w:pPr>
      <w:r>
        <w:t xml:space="preserve">Η </w:t>
      </w:r>
      <w:r w:rsidR="00F20F2D">
        <w:t>συγγραφή</w:t>
      </w:r>
      <w:r w:rsidR="009C6A03">
        <w:t xml:space="preserve"> της</w:t>
      </w:r>
      <w:r w:rsidR="00F20F2D">
        <w:t xml:space="preserve"> </w:t>
      </w:r>
      <w:r>
        <w:t>Μεταπτυχιακή</w:t>
      </w:r>
      <w:r w:rsidR="00F20F2D">
        <w:t>ς</w:t>
      </w:r>
      <w:r>
        <w:t xml:space="preserve"> Διπλωματική</w:t>
      </w:r>
      <w:r w:rsidR="00F20F2D">
        <w:t>ς</w:t>
      </w:r>
      <w:r>
        <w:t xml:space="preserve"> Εργασία</w:t>
      </w:r>
      <w:r w:rsidR="00F20F2D">
        <w:t xml:space="preserve">ς είναι υποχρεωτική για την επιτυχή ολοκλήρωση </w:t>
      </w:r>
      <w:r>
        <w:t>του μεταπτυχιακού μας</w:t>
      </w:r>
      <w:r w:rsidR="009C6A03">
        <w:t xml:space="preserve"> (Λεπτομέρειες για τη διπλωματική μπορείτε να βρείτε </w:t>
      </w:r>
      <w:r w:rsidR="009C6A03">
        <w:lastRenderedPageBreak/>
        <w:t xml:space="preserve">στο αναλυτικό πρόγραμμα σπουδών 2023-2029 στο παρακάτω </w:t>
      </w:r>
      <w:r w:rsidR="009C6A03">
        <w:rPr>
          <w:lang w:val="en-US"/>
        </w:rPr>
        <w:t>link</w:t>
      </w:r>
      <w:r w:rsidR="009C6A03">
        <w:t xml:space="preserve">: </w:t>
      </w:r>
      <w:hyperlink r:id="rId6" w:history="1">
        <w:r w:rsidR="009C6A03" w:rsidRPr="004C3738">
          <w:rPr>
            <w:rStyle w:val="-"/>
          </w:rPr>
          <w:t>https://www.uom.gr/metekpe/programma-spoydon-pms</w:t>
        </w:r>
      </w:hyperlink>
      <w:r w:rsidR="009C6A03">
        <w:t xml:space="preserve"> )</w:t>
      </w:r>
    </w:p>
    <w:p w:rsidR="00F73E63" w:rsidRPr="00F20F2D" w:rsidRDefault="00F73E63" w:rsidP="009A3BD1">
      <w:pPr>
        <w:jc w:val="both"/>
        <w:rPr>
          <w:b/>
        </w:rPr>
      </w:pPr>
      <w:r w:rsidRPr="006E0FDE">
        <w:rPr>
          <w:b/>
          <w:highlight w:val="cyan"/>
        </w:rPr>
        <w:t>Μπορώ να πάρω απαλλαγή διδάκτρων;</w:t>
      </w:r>
    </w:p>
    <w:p w:rsidR="00F20F2D" w:rsidRDefault="00F20F2D" w:rsidP="00F20F2D">
      <w:pPr>
        <w:jc w:val="both"/>
      </w:pPr>
      <w:r>
        <w:t xml:space="preserve">Οι αιτήσεις για την απαλλαγή διδάκτρων πραγματοποιείται μετά την ολοκλήρωση της διαδικασίας εισδοχής των φοιτητών στο Π.Μ.Σ. (ολοκλήρωση της διαδικασίας πρόσκλησης εκδήλωσης ενδιαφέροντος. </w:t>
      </w:r>
    </w:p>
    <w:p w:rsidR="00F20F2D" w:rsidRDefault="00F20F2D" w:rsidP="00F20F2D">
      <w:pPr>
        <w:jc w:val="both"/>
      </w:pPr>
      <w:r>
        <w:t xml:space="preserve">Προϋπόθεση για τη χορήγηση του δικαιώματος δωρεάν φοίτησης λόγω οικονομικών ή κοινωνικών κριτηρίων είναι η πλήρωση προϋποθέσεων αριστείας κατά τον πρώτο κύκλο σπουδών, που αντιστοιχεί κατ’ ελάχιστον στην κατοχή βαθμού ίσου ή ανώτερου του </w:t>
      </w:r>
      <w:proofErr w:type="spellStart"/>
      <w:r>
        <w:t>επτάμιση</w:t>
      </w:r>
      <w:proofErr w:type="spellEnd"/>
      <w:r>
        <w:t xml:space="preserve"> με άριστα στα δέκα (7,5/10), εφόσον η αξιολόγηση στον βασικό τίτλο σπουδών που προσκομίζεται για την εισαγωγή στο Π.Μ.Σ. έχει πραγματοποιηθεί σύμφωνα με τη </w:t>
      </w:r>
      <w:proofErr w:type="spellStart"/>
      <w:r>
        <w:t>δεκάβαθμη</w:t>
      </w:r>
      <w:proofErr w:type="spellEnd"/>
      <w:r>
        <w:t xml:space="preserve"> κλίμακα αξιολόγησης Ανώτατου Εκπαιδευτικού Ιδρύματος (Α.Ε.Ι.) της ημεδαπής, άλλως το κριτήριο αυτό εφαρμόζεται αναλογικά σύμφωνα με την εκάστοτε κλίμακα αξιολόγησης, εφόσον ο προσκομιζόμενος τίτλος σπουδών έχει χορηγηθεί από Ίδρυμα της αλλοδαπής.</w:t>
      </w:r>
    </w:p>
    <w:p w:rsidR="00F20F2D" w:rsidRDefault="00F20F2D" w:rsidP="00F20F2D">
      <w:pPr>
        <w:jc w:val="both"/>
      </w:pPr>
      <w:r>
        <w:t>Ο συνολικός αριθμός των φοιτητών που φοιτούν δωρεάν δεν δύναται να υπερβαίνει τον αριθμό που αντιστοιχεί στο τριάντα τοις εκατό (30%) του συνόλου των εγγεγραμμένων φοιτητών ανά ακαδημαϊκό έτος</w:t>
      </w:r>
    </w:p>
    <w:p w:rsidR="00F20F2D" w:rsidRDefault="00F20F2D" w:rsidP="009A3BD1">
      <w:pPr>
        <w:jc w:val="both"/>
      </w:pPr>
      <w:r>
        <w:t xml:space="preserve">Λεπτομέρειες για την απαλλαγή διδάκτρων μπορείτε να βρείτε στο Άρθρο 86 του Ν. 4957 του 2022. </w:t>
      </w:r>
    </w:p>
    <w:p w:rsidR="00A97141" w:rsidRPr="00784D54" w:rsidRDefault="00784D54" w:rsidP="00784D54">
      <w:pPr>
        <w:tabs>
          <w:tab w:val="left" w:pos="2052"/>
        </w:tabs>
        <w:jc w:val="both"/>
        <w:rPr>
          <w:b/>
        </w:rPr>
      </w:pPr>
      <w:r w:rsidRPr="006E0FDE">
        <w:rPr>
          <w:b/>
          <w:highlight w:val="cyan"/>
        </w:rPr>
        <w:t>Ποιες είναι οι ειδικεύσεις του μεταπτυχιακού και πως γίνεται η κατανομή των φοιτητών;</w:t>
      </w:r>
    </w:p>
    <w:p w:rsidR="00784D54" w:rsidRDefault="00784D54" w:rsidP="00784D54">
      <w:pPr>
        <w:jc w:val="both"/>
      </w:pPr>
      <w:r>
        <w:t>Το Πρόγραμμα Μεταπτυχιακών Σπουδών οδηγεί στην απονομή Διπλώματος Μεταπτυχιακών Σπουδών (Δ.Μ.Σ.) «Επιστήμες της Αγωγής: Ειδική Αγωγή, Εκπαίδευση και Αποκατάσταση</w:t>
      </w:r>
      <w:r w:rsidRPr="00784D54">
        <w:t xml:space="preserve"> (</w:t>
      </w:r>
      <w:r w:rsidRPr="00784D54">
        <w:rPr>
          <w:lang w:val="en-US"/>
        </w:rPr>
        <w:t>Master</w:t>
      </w:r>
      <w:r w:rsidRPr="00784D54">
        <w:t xml:space="preserve"> </w:t>
      </w:r>
      <w:r w:rsidRPr="00784D54">
        <w:rPr>
          <w:lang w:val="en-US"/>
        </w:rPr>
        <w:t>of</w:t>
      </w:r>
      <w:r w:rsidRPr="00784D54">
        <w:t xml:space="preserve"> </w:t>
      </w:r>
      <w:r w:rsidRPr="00784D54">
        <w:rPr>
          <w:lang w:val="en-US"/>
        </w:rPr>
        <w:t>Arts</w:t>
      </w:r>
      <w:r w:rsidRPr="00784D54">
        <w:t xml:space="preserve"> </w:t>
      </w:r>
      <w:r w:rsidRPr="00784D54">
        <w:rPr>
          <w:lang w:val="en-US"/>
        </w:rPr>
        <w:t>in</w:t>
      </w:r>
      <w:r w:rsidRPr="00784D54">
        <w:t xml:space="preserve"> </w:t>
      </w:r>
      <w:r w:rsidRPr="00784D54">
        <w:rPr>
          <w:lang w:val="en-US"/>
        </w:rPr>
        <w:t>Education</w:t>
      </w:r>
      <w:r w:rsidRPr="00784D54">
        <w:t xml:space="preserve">: </w:t>
      </w:r>
      <w:r w:rsidRPr="00784D54">
        <w:rPr>
          <w:lang w:val="en-US"/>
        </w:rPr>
        <w:t>Special</w:t>
      </w:r>
      <w:r>
        <w:t xml:space="preserve"> </w:t>
      </w:r>
      <w:r w:rsidRPr="00784D54">
        <w:rPr>
          <w:lang w:val="en-US"/>
        </w:rPr>
        <w:t>Education</w:t>
      </w:r>
      <w:r w:rsidRPr="00784D54">
        <w:t xml:space="preserve"> </w:t>
      </w:r>
      <w:r w:rsidRPr="00784D54">
        <w:rPr>
          <w:lang w:val="en-US"/>
        </w:rPr>
        <w:t>and</w:t>
      </w:r>
      <w:r w:rsidRPr="00784D54">
        <w:t xml:space="preserve"> </w:t>
      </w:r>
      <w:r w:rsidRPr="00784D54">
        <w:rPr>
          <w:lang w:val="en-US"/>
        </w:rPr>
        <w:t>Rehabilitation</w:t>
      </w:r>
      <w:r w:rsidRPr="00784D54">
        <w:t xml:space="preserve">)», </w:t>
      </w:r>
      <w:r>
        <w:t>με</w:t>
      </w:r>
      <w:r w:rsidRPr="00784D54">
        <w:t xml:space="preserve"> </w:t>
      </w:r>
      <w:r>
        <w:t>επιμέρους</w:t>
      </w:r>
      <w:r w:rsidRPr="00784D54">
        <w:t xml:space="preserve"> </w:t>
      </w:r>
      <w:r>
        <w:t>πρόσθετες ειδικεύσεις:</w:t>
      </w:r>
    </w:p>
    <w:p w:rsidR="00784D54" w:rsidRDefault="00784D54" w:rsidP="00784D54">
      <w:pPr>
        <w:jc w:val="both"/>
      </w:pPr>
      <w:r>
        <w:t>1. ΗΠΙΕΣ ΕΚΠΑΙΔΕΥΤΙΚΕΣ ΑΝΑΓΚΕΣ</w:t>
      </w:r>
    </w:p>
    <w:p w:rsidR="00784D54" w:rsidRDefault="00784D54" w:rsidP="00784D54">
      <w:pPr>
        <w:jc w:val="both"/>
      </w:pPr>
      <w:r>
        <w:t>2. ΟΠΤΙΚΗ ΑΝΑΠΗΡΙΑ</w:t>
      </w:r>
    </w:p>
    <w:p w:rsidR="00784D54" w:rsidRDefault="00784D54" w:rsidP="00784D54">
      <w:pPr>
        <w:jc w:val="both"/>
      </w:pPr>
      <w:r>
        <w:t>3. ΝΟΗΤΙΚΕΣ ΚΑΙ ΑΝΑΠΤΥΞΙΑΚΕΣ ΑΝΑΠΗΡΙΕΣ</w:t>
      </w:r>
    </w:p>
    <w:p w:rsidR="009A3BD1" w:rsidRDefault="009A3BD1" w:rsidP="009A3BD1">
      <w:pPr>
        <w:jc w:val="both"/>
      </w:pPr>
      <w:r>
        <w:t>Οι φοιτητές κατανέμονται εξίσου σε καθένα από τα τρία μαθήματα επιλογής του Β’ εξαμήνου. Στη δήλωση επιλογής οι φοιτητές αναφέρουν τις προτιμήσεις τους με σειρά προτεραιότητας. Εφόσον οι προτιμήσεις για ένα μάθημα υπερβαίνουν τον αριθμό που αντιστοιχεί στην υποχρέωση ίσης κατανομής, για την ικανοποίηση της επιλογής λαμβάνεται ως κριτήριο η σειρά (τα μόρια) εισαγωγής στο Π.Μ.Σ</w:t>
      </w:r>
      <w:r w:rsidR="00784D54">
        <w:t>.</w:t>
      </w:r>
    </w:p>
    <w:p w:rsidR="00784D54" w:rsidRDefault="00784D54" w:rsidP="009A3BD1">
      <w:pPr>
        <w:jc w:val="both"/>
      </w:pPr>
      <w:r>
        <w:t>Σε κάθε περίπτωση η ισχύς του μεταπτυχιακού στις προκηρύξεις του δημοσίου τομέα είναι η ίδια</w:t>
      </w:r>
      <w:r w:rsidR="00C17070">
        <w:t>,</w:t>
      </w:r>
      <w:r>
        <w:t xml:space="preserve"> ανεξάρτητα από την ειδίκευση που θα επιλέξει ο φοιτητής. </w:t>
      </w:r>
    </w:p>
    <w:p w:rsidR="00586E47" w:rsidRPr="00AD59E4" w:rsidRDefault="00586E47" w:rsidP="009A3BD1">
      <w:pPr>
        <w:jc w:val="both"/>
        <w:rPr>
          <w:b/>
        </w:rPr>
      </w:pPr>
      <w:r w:rsidRPr="006E0FDE">
        <w:rPr>
          <w:b/>
          <w:highlight w:val="cyan"/>
        </w:rPr>
        <w:t>Πως θα πραγματοποιούνται οι διαλέξεις του μεταπτυχιακού;</w:t>
      </w:r>
      <w:r w:rsidR="00AD59E4" w:rsidRPr="006E0FDE">
        <w:rPr>
          <w:b/>
          <w:highlight w:val="cyan"/>
        </w:rPr>
        <w:t xml:space="preserve"> Θα λαμβάνονται παρουσίες κατά τις σύγχρονες </w:t>
      </w:r>
      <w:r w:rsidR="00AB17B4" w:rsidRPr="006E0FDE">
        <w:rPr>
          <w:b/>
          <w:highlight w:val="cyan"/>
        </w:rPr>
        <w:t>εξ αποστάσεως διαλέξεις;</w:t>
      </w:r>
    </w:p>
    <w:p w:rsidR="009A3BD1" w:rsidRDefault="009A3BD1" w:rsidP="009A3BD1">
      <w:pPr>
        <w:jc w:val="both"/>
      </w:pPr>
      <w:r>
        <w:t>Τα μαθήματα θα διεξάγονται με πρότυπες μορφές εκπαίδευσης που συνδυάζουν: α) σύγχρονη εξ αποστάσεως εκπαίδευση, β) ασύγχρονη εξ αποστάσεως εκπαίδευση σε ποσοστό που δεν μπορεί να υπερβαίνει το 25% των πιστωτικών μ</w:t>
      </w:r>
      <w:r w:rsidR="0046016D">
        <w:t xml:space="preserve">ονάδων του ΠΜΣ. Κατά τη </w:t>
      </w:r>
      <w:r w:rsidR="0046016D">
        <w:lastRenderedPageBreak/>
        <w:t xml:space="preserve">διάρκεια των διαλέξεων </w:t>
      </w:r>
      <w:r w:rsidR="0046016D" w:rsidRPr="0046016D">
        <w:t>σύγχρονη</w:t>
      </w:r>
      <w:r w:rsidR="0046016D">
        <w:t>ς</w:t>
      </w:r>
      <w:r w:rsidR="0046016D" w:rsidRPr="0046016D">
        <w:t xml:space="preserve"> εξ αποστάσεως εκπαίδευση</w:t>
      </w:r>
      <w:r w:rsidR="0046016D">
        <w:t xml:space="preserve">ς, θα λαμβάνονται </w:t>
      </w:r>
      <w:r w:rsidR="00AD59E4">
        <w:t xml:space="preserve">παρουσίες κατά την έναρξη ή και κατά τη διάρκεια των μαθημάτων. </w:t>
      </w:r>
    </w:p>
    <w:p w:rsidR="00D76376" w:rsidRDefault="00AD59E4" w:rsidP="009A3BD1">
      <w:pPr>
        <w:jc w:val="both"/>
      </w:pPr>
      <w:r>
        <w:t>Η παρακολούθηση και η ενεργός συμμετοχή των φοιτητών σε όλα τα μαθήματα του ΠΜΣ, είναι υποχρεωτική. Μεταπτυχιακός φοιτητής που παρακολούθησε ελλιπώς κάποιο μάθημα, κάνοντας περισσότερες από δύο (2) απουσίες, θεωρείται αποτυχών στο μάθημα και υποχρεούται να επαναλάβει την παρακολούθηση του μαθήματος και την εξέτασή του το επόμενο εξάμηνο που θα διδαχθεί το μάθημα</w:t>
      </w:r>
    </w:p>
    <w:p w:rsidR="00D76376" w:rsidRDefault="00A97141" w:rsidP="009A3BD1">
      <w:pPr>
        <w:jc w:val="both"/>
        <w:rPr>
          <w:b/>
        </w:rPr>
      </w:pPr>
      <w:r w:rsidRPr="006E0FDE">
        <w:rPr>
          <w:b/>
          <w:highlight w:val="cyan"/>
        </w:rPr>
        <w:t>Τί έγγραφα πρέπει να στείλω για να αποδείξω την προϋπηρεσία στην ειδική ή στη γενική αγωγή;</w:t>
      </w:r>
    </w:p>
    <w:p w:rsidR="003A62F7" w:rsidRPr="003A62F7" w:rsidRDefault="003A62F7" w:rsidP="009A3BD1">
      <w:pPr>
        <w:jc w:val="both"/>
      </w:pPr>
      <w:r w:rsidRPr="003A62F7">
        <w:rPr>
          <w:b/>
        </w:rPr>
        <w:t>Υπεύθυνη Δήλωση του υποψηφίου</w:t>
      </w:r>
      <w:r w:rsidRPr="003A62F7">
        <w:t>, στην οποία πρέπει να δηλώνονται, επακριβώς, η χρονική διάρκεια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3A62F7" w:rsidRPr="00557FD1" w:rsidRDefault="003A62F7" w:rsidP="003A62F7">
      <w:pPr>
        <w:jc w:val="both"/>
      </w:pPr>
      <w:r w:rsidRPr="003A62F7">
        <w:rPr>
          <w:b/>
        </w:rPr>
        <w:t>Βεβαίωση του οικείου ασφαλιστικού φορέα,</w:t>
      </w:r>
      <w:r>
        <w:t xml:space="preserve"> στην οποία να αναγράφεται η χρονική διάρκεια της ασφάλισης και αποδεικνύει τα γραφόμενα της υπεύθυνης δήλωσης. </w:t>
      </w:r>
      <w:r w:rsidR="00557FD1">
        <w:t xml:space="preserve">Για την βεβαίωση προϋπηρεσίας ακολουθήστε το παρακάτω </w:t>
      </w:r>
      <w:r w:rsidR="00557FD1">
        <w:rPr>
          <w:lang w:val="en-US"/>
        </w:rPr>
        <w:t>link</w:t>
      </w:r>
      <w:r w:rsidR="00557FD1">
        <w:t xml:space="preserve">: </w:t>
      </w:r>
    </w:p>
    <w:p w:rsidR="003A62F7" w:rsidRPr="00557FD1" w:rsidRDefault="007721EB" w:rsidP="003A62F7">
      <w:pPr>
        <w:jc w:val="both"/>
        <w:rPr>
          <w:b/>
          <w:i/>
        </w:rPr>
      </w:pPr>
      <w:hyperlink r:id="rId7" w:history="1">
        <w:r w:rsidR="00557FD1" w:rsidRPr="00557FD1">
          <w:rPr>
            <w:rStyle w:val="-"/>
            <w:b/>
            <w:i/>
          </w:rPr>
          <w:t>https://www.efka.gov.gr/el/bebaiose-proyperesias</w:t>
        </w:r>
      </w:hyperlink>
      <w:r w:rsidR="00557FD1" w:rsidRPr="00557FD1">
        <w:rPr>
          <w:b/>
          <w:i/>
        </w:rPr>
        <w:t xml:space="preserve"> </w:t>
      </w:r>
    </w:p>
    <w:p w:rsidR="00784D54" w:rsidRDefault="00784D54" w:rsidP="003A62F7">
      <w:pPr>
        <w:jc w:val="both"/>
      </w:pPr>
      <w:r>
        <w:t>όπ</w:t>
      </w:r>
      <w:r w:rsidR="00557FD1">
        <w:t>ου στη συνέχεια πραγματοποιείστε</w:t>
      </w:r>
      <w:r>
        <w:t xml:space="preserve"> είσοδο με τα φορολογικά σας στ</w:t>
      </w:r>
      <w:r w:rsidR="00557FD1">
        <w:t>οιχεία. Στη συνέχεια εκτυπώνετε</w:t>
      </w:r>
      <w:r>
        <w:t xml:space="preserve"> και αποστέλλετε τη βεβαίωση. </w:t>
      </w:r>
      <w:r w:rsidR="001849CD">
        <w:t xml:space="preserve">Η συγκεκριμένη βεβαίωση είναι αρκετή και δεν χρειάζεται να στείλετε κάποιο άλλο έγγραφο, ώστε να αποδείξετε την προϋπηρεσία σας. </w:t>
      </w:r>
    </w:p>
    <w:p w:rsidR="0046016D" w:rsidRPr="0046016D" w:rsidRDefault="0046016D" w:rsidP="009A3BD1">
      <w:pPr>
        <w:jc w:val="both"/>
        <w:rPr>
          <w:b/>
        </w:rPr>
      </w:pPr>
      <w:r w:rsidRPr="00E264E8">
        <w:rPr>
          <w:b/>
          <w:highlight w:val="cyan"/>
        </w:rPr>
        <w:t>Ποια είναι τα κριτήρια εισαγωγής στο μεταπτυχιακό;</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341"/>
      </w:tblGrid>
      <w:tr w:rsidR="0046016D" w:rsidRPr="00C13056" w:rsidTr="00441057">
        <w:tc>
          <w:tcPr>
            <w:tcW w:w="6301" w:type="dxa"/>
          </w:tcPr>
          <w:p w:rsidR="0046016D" w:rsidRPr="00C13056" w:rsidRDefault="0046016D" w:rsidP="00441057">
            <w:pPr>
              <w:spacing w:after="0" w:line="240" w:lineRule="auto"/>
              <w:rPr>
                <w:rFonts w:ascii="Arial" w:hAnsi="Arial" w:cs="Arial"/>
                <w:b/>
                <w:szCs w:val="24"/>
              </w:rPr>
            </w:pPr>
            <w:r w:rsidRPr="00C13056">
              <w:rPr>
                <w:rFonts w:ascii="Arial" w:hAnsi="Arial" w:cs="Arial"/>
                <w:b/>
                <w:szCs w:val="24"/>
              </w:rPr>
              <w:t>Κριτήρια επιλογής</w:t>
            </w:r>
          </w:p>
        </w:tc>
        <w:tc>
          <w:tcPr>
            <w:tcW w:w="2341" w:type="dxa"/>
          </w:tcPr>
          <w:p w:rsidR="0046016D" w:rsidRPr="00C13056" w:rsidRDefault="0046016D" w:rsidP="00441057">
            <w:pPr>
              <w:spacing w:after="0" w:line="240" w:lineRule="auto"/>
              <w:rPr>
                <w:rFonts w:ascii="Arial" w:hAnsi="Arial" w:cs="Arial"/>
                <w:b/>
                <w:szCs w:val="24"/>
              </w:rPr>
            </w:pPr>
            <w:r w:rsidRPr="00C13056">
              <w:rPr>
                <w:rFonts w:ascii="Arial" w:hAnsi="Arial" w:cs="Arial"/>
                <w:b/>
                <w:szCs w:val="24"/>
              </w:rPr>
              <w:t>Μέγιστη πίστωση μορίων</w:t>
            </w:r>
          </w:p>
        </w:tc>
      </w:tr>
      <w:tr w:rsidR="0046016D" w:rsidRPr="00C13056" w:rsidTr="00441057">
        <w:tc>
          <w:tcPr>
            <w:tcW w:w="6301" w:type="dxa"/>
          </w:tcPr>
          <w:p w:rsidR="0046016D" w:rsidRPr="0002251D" w:rsidRDefault="0046016D" w:rsidP="00441057">
            <w:pPr>
              <w:spacing w:after="0" w:line="240" w:lineRule="auto"/>
              <w:rPr>
                <w:rFonts w:ascii="Arial" w:hAnsi="Arial" w:cs="Arial"/>
                <w:szCs w:val="24"/>
              </w:rPr>
            </w:pPr>
            <w:r w:rsidRPr="0002251D">
              <w:rPr>
                <w:rFonts w:ascii="Arial" w:hAnsi="Arial" w:cs="Arial"/>
                <w:szCs w:val="24"/>
              </w:rPr>
              <w:t>Ο βαθμός πτυχίου</w:t>
            </w:r>
          </w:p>
        </w:tc>
        <w:tc>
          <w:tcPr>
            <w:tcW w:w="2341" w:type="dxa"/>
          </w:tcPr>
          <w:p w:rsidR="0046016D" w:rsidRPr="0002251D" w:rsidRDefault="0046016D" w:rsidP="00441057">
            <w:pPr>
              <w:spacing w:after="0" w:line="240" w:lineRule="auto"/>
              <w:rPr>
                <w:rFonts w:ascii="Arial" w:hAnsi="Arial" w:cs="Arial"/>
                <w:szCs w:val="24"/>
              </w:rPr>
            </w:pPr>
            <w:r w:rsidRPr="0002251D">
              <w:rPr>
                <w:rFonts w:ascii="Arial" w:hAnsi="Arial" w:cs="Arial"/>
                <w:szCs w:val="24"/>
                <w:lang w:val="en-US"/>
              </w:rPr>
              <w:t>1</w:t>
            </w:r>
            <w:r w:rsidRPr="0002251D">
              <w:rPr>
                <w:rFonts w:ascii="Arial" w:hAnsi="Arial" w:cs="Arial"/>
                <w:szCs w:val="24"/>
              </w:rPr>
              <w:t>0</w:t>
            </w:r>
          </w:p>
        </w:tc>
      </w:tr>
      <w:tr w:rsidR="0046016D" w:rsidRPr="00C13056" w:rsidTr="00441057">
        <w:tc>
          <w:tcPr>
            <w:tcW w:w="6301" w:type="dxa"/>
          </w:tcPr>
          <w:p w:rsidR="0046016D" w:rsidRPr="00C13056" w:rsidRDefault="0046016D" w:rsidP="00441057">
            <w:pPr>
              <w:spacing w:after="0" w:line="240" w:lineRule="auto"/>
              <w:jc w:val="both"/>
              <w:rPr>
                <w:rFonts w:ascii="Arial" w:hAnsi="Arial" w:cs="Arial"/>
                <w:szCs w:val="24"/>
              </w:rPr>
            </w:pPr>
            <w:r>
              <w:rPr>
                <w:rFonts w:ascii="Arial" w:hAnsi="Arial" w:cs="Arial"/>
                <w:szCs w:val="24"/>
              </w:rPr>
              <w:t>Προϋπηρεσία στη</w:t>
            </w:r>
            <w:r w:rsidRPr="00C13056">
              <w:rPr>
                <w:rFonts w:ascii="Arial" w:hAnsi="Arial" w:cs="Arial"/>
                <w:szCs w:val="24"/>
              </w:rPr>
              <w:t xml:space="preserve"> γενική ή/ και ειδική αγωγή:</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1) Ειδική Αγωγή:</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Α) Από 6 έως και 18 μήνες = 12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Β) Από &gt;18 έως και 36 μήνες = 16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Γ) Άνω των 36 μηνών = 20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2) Γενική Αγωγή</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Α) Από 6 έως και 18 μήνες = 8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Β) Από &gt;18 έως και 36 μήνες = 12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Γ) Άνω των 36 μηνών = 16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Επισήμανση: Ο μεγαλύτερος αριθμός μορίων που μπορεί να αποδοθεί σε υποψήφιο αθροιστικά για γενική και ειδική αγωγή, εφόσον υπάρχει σχετική προϋπηρεσία, είναι 28.</w:t>
            </w:r>
          </w:p>
        </w:tc>
        <w:tc>
          <w:tcPr>
            <w:tcW w:w="2341" w:type="dxa"/>
          </w:tcPr>
          <w:p w:rsidR="0046016D" w:rsidRPr="00C13056" w:rsidRDefault="0046016D" w:rsidP="00441057">
            <w:pPr>
              <w:spacing w:after="0" w:line="240" w:lineRule="auto"/>
              <w:rPr>
                <w:rFonts w:ascii="Arial" w:hAnsi="Arial" w:cs="Arial"/>
                <w:szCs w:val="24"/>
              </w:rPr>
            </w:pPr>
            <w:r w:rsidRPr="00C13056">
              <w:rPr>
                <w:rFonts w:ascii="Arial" w:hAnsi="Arial" w:cs="Arial"/>
                <w:szCs w:val="24"/>
              </w:rPr>
              <w:t>28</w:t>
            </w:r>
          </w:p>
        </w:tc>
      </w:tr>
      <w:tr w:rsidR="0046016D" w:rsidRPr="00C13056" w:rsidTr="00441057">
        <w:tc>
          <w:tcPr>
            <w:tcW w:w="6301" w:type="dxa"/>
          </w:tcPr>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Πτυχιακή εργασία: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Α) Ερευνητική εργασία σε θέμα άμεσα σχετικό με τα αντικείμενα του Π.Μ.Σ. = 12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Β) Ερευνητική εργασία σε θέμα του ευρύτερου χώρου της εκπαίδευσης = 8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Γ) Βιβλιογραφική εργασία σε θέμα άμεσα σχετικό με τα αντικείμενα του Π.Μ.Σ. = 6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Δ) Βιβλιογραφική εργασία σε θέμα του ευρύτερου χώρου της εκπαίδευσης = 4 Μόρια</w:t>
            </w:r>
          </w:p>
        </w:tc>
        <w:tc>
          <w:tcPr>
            <w:tcW w:w="2341" w:type="dxa"/>
          </w:tcPr>
          <w:p w:rsidR="0046016D" w:rsidRPr="00C13056" w:rsidRDefault="0046016D" w:rsidP="00441057">
            <w:pPr>
              <w:spacing w:after="0" w:line="240" w:lineRule="auto"/>
              <w:rPr>
                <w:rFonts w:ascii="Arial" w:hAnsi="Arial" w:cs="Arial"/>
                <w:szCs w:val="24"/>
              </w:rPr>
            </w:pPr>
            <w:r w:rsidRPr="00C13056">
              <w:rPr>
                <w:rFonts w:ascii="Arial" w:hAnsi="Arial" w:cs="Arial"/>
                <w:szCs w:val="24"/>
              </w:rPr>
              <w:t>12</w:t>
            </w:r>
          </w:p>
        </w:tc>
      </w:tr>
      <w:tr w:rsidR="0046016D" w:rsidRPr="00C13056" w:rsidTr="00441057">
        <w:tc>
          <w:tcPr>
            <w:tcW w:w="6301" w:type="dxa"/>
          </w:tcPr>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 xml:space="preserve">Επιπλέον τίτλοι σπουδών: διδακτορικό = 10 μόρια, μεταπτυχιακό = 5 μόρια, δεύτερο πτυχίο = 3 μόρια. Δεν θα </w:t>
            </w:r>
            <w:proofErr w:type="spellStart"/>
            <w:r w:rsidRPr="00C13056">
              <w:rPr>
                <w:rFonts w:ascii="Arial" w:hAnsi="Arial" w:cs="Arial"/>
                <w:szCs w:val="24"/>
              </w:rPr>
              <w:lastRenderedPageBreak/>
              <w:t>μοριοδοτούνται</w:t>
            </w:r>
            <w:proofErr w:type="spellEnd"/>
            <w:r w:rsidRPr="00C13056">
              <w:rPr>
                <w:rFonts w:ascii="Arial" w:hAnsi="Arial" w:cs="Arial"/>
                <w:szCs w:val="24"/>
              </w:rPr>
              <w:t xml:space="preserve"> ταυτόχρονα και παραπάνω του ενός πτυχίου, μεταπτυχιακού ή διδακτορικού τίτλου σπουδών. </w:t>
            </w:r>
            <w:proofErr w:type="spellStart"/>
            <w:r w:rsidRPr="00C13056">
              <w:rPr>
                <w:rFonts w:ascii="Arial" w:hAnsi="Arial" w:cs="Arial"/>
                <w:szCs w:val="24"/>
              </w:rPr>
              <w:t>Μοριοδοτείται</w:t>
            </w:r>
            <w:proofErr w:type="spellEnd"/>
            <w:r w:rsidRPr="00C13056">
              <w:rPr>
                <w:rFonts w:ascii="Arial" w:hAnsi="Arial" w:cs="Arial"/>
                <w:szCs w:val="24"/>
              </w:rPr>
              <w:t xml:space="preserve"> μόνο ο τίτλος σπουδών που παρέχει τα περισσότερα μόρια.</w:t>
            </w:r>
          </w:p>
        </w:tc>
        <w:tc>
          <w:tcPr>
            <w:tcW w:w="2341" w:type="dxa"/>
          </w:tcPr>
          <w:p w:rsidR="0046016D" w:rsidRPr="00C13056" w:rsidRDefault="0046016D" w:rsidP="00441057">
            <w:pPr>
              <w:spacing w:after="0" w:line="240" w:lineRule="auto"/>
              <w:rPr>
                <w:rFonts w:ascii="Arial" w:hAnsi="Arial" w:cs="Arial"/>
                <w:szCs w:val="24"/>
              </w:rPr>
            </w:pPr>
            <w:r w:rsidRPr="00C13056">
              <w:rPr>
                <w:rFonts w:ascii="Arial" w:hAnsi="Arial" w:cs="Arial"/>
                <w:szCs w:val="24"/>
              </w:rPr>
              <w:lastRenderedPageBreak/>
              <w:t>10</w:t>
            </w:r>
          </w:p>
        </w:tc>
      </w:tr>
      <w:tr w:rsidR="0046016D" w:rsidRPr="0002251D" w:rsidTr="00441057">
        <w:tc>
          <w:tcPr>
            <w:tcW w:w="6301" w:type="dxa"/>
            <w:shd w:val="clear" w:color="auto" w:fill="auto"/>
          </w:tcPr>
          <w:p w:rsidR="0046016D" w:rsidRPr="0002251D" w:rsidRDefault="0046016D" w:rsidP="00441057">
            <w:pPr>
              <w:spacing w:after="0" w:line="240" w:lineRule="auto"/>
              <w:jc w:val="both"/>
              <w:rPr>
                <w:rFonts w:ascii="Arial" w:hAnsi="Arial" w:cs="Arial"/>
                <w:szCs w:val="24"/>
              </w:rPr>
            </w:pPr>
            <w:r w:rsidRPr="0002251D">
              <w:rPr>
                <w:rFonts w:ascii="Arial" w:hAnsi="Arial" w:cs="Arial"/>
                <w:szCs w:val="24"/>
              </w:rPr>
              <w:lastRenderedPageBreak/>
              <w:t>Δημοσιεύσεις σε περιοδικά με κριτές,  πρακτικά συνεδρίων και παρουσιάσεις σε πανελλήνια ή διεθνή συνέδρια με κριτές:</w:t>
            </w:r>
          </w:p>
          <w:p w:rsidR="0046016D" w:rsidRPr="0002251D" w:rsidRDefault="0046016D" w:rsidP="00441057">
            <w:pPr>
              <w:spacing w:after="0" w:line="240" w:lineRule="auto"/>
              <w:jc w:val="both"/>
              <w:rPr>
                <w:rFonts w:ascii="Arial" w:hAnsi="Arial" w:cs="Arial"/>
                <w:szCs w:val="24"/>
              </w:rPr>
            </w:pPr>
            <w:r w:rsidRPr="0002251D">
              <w:rPr>
                <w:rFonts w:ascii="Arial" w:hAnsi="Arial" w:cs="Arial"/>
                <w:szCs w:val="24"/>
              </w:rPr>
              <w:t>Α) Δημοσιεύσεις σε περιοδικά (πλήρες κείμενο) με κριτές = 12 μόρια για κάθε δημοσίευση.</w:t>
            </w:r>
          </w:p>
          <w:p w:rsidR="0046016D" w:rsidRPr="0002251D" w:rsidRDefault="0046016D" w:rsidP="00441057">
            <w:pPr>
              <w:spacing w:after="0" w:line="240" w:lineRule="auto"/>
              <w:jc w:val="both"/>
              <w:rPr>
                <w:rFonts w:ascii="Arial" w:hAnsi="Arial" w:cs="Arial"/>
                <w:szCs w:val="24"/>
              </w:rPr>
            </w:pPr>
            <w:r w:rsidRPr="0002251D">
              <w:rPr>
                <w:rFonts w:ascii="Arial" w:hAnsi="Arial" w:cs="Arial"/>
                <w:szCs w:val="24"/>
              </w:rPr>
              <w:t>Β) Δημοσιεύσεις σε πρακτικά συνεδρίων με κριτές (πλήρες κείμενο) = 6 μόρια για κάθε δημοσίευση.</w:t>
            </w:r>
          </w:p>
          <w:p w:rsidR="0046016D" w:rsidRPr="0002251D" w:rsidRDefault="0046016D" w:rsidP="00441057">
            <w:pPr>
              <w:spacing w:after="0" w:line="240" w:lineRule="auto"/>
              <w:jc w:val="both"/>
              <w:rPr>
                <w:rFonts w:ascii="Arial" w:hAnsi="Arial" w:cs="Arial"/>
                <w:szCs w:val="24"/>
              </w:rPr>
            </w:pPr>
            <w:r w:rsidRPr="0002251D">
              <w:rPr>
                <w:rFonts w:ascii="Arial" w:hAnsi="Arial" w:cs="Arial"/>
                <w:szCs w:val="24"/>
              </w:rPr>
              <w:t>Γ) Παρουσίαση σε πανελλήνιο ή διεθνές συνέδριο με κριτές = 3 μόρια για κάθε παρουσίαση.</w:t>
            </w:r>
          </w:p>
          <w:p w:rsidR="0046016D" w:rsidRPr="0002251D" w:rsidRDefault="0046016D" w:rsidP="00441057">
            <w:pPr>
              <w:spacing w:after="0" w:line="240" w:lineRule="auto"/>
              <w:jc w:val="both"/>
              <w:rPr>
                <w:rFonts w:ascii="Arial" w:hAnsi="Arial" w:cs="Arial"/>
                <w:szCs w:val="24"/>
              </w:rPr>
            </w:pPr>
            <w:r w:rsidRPr="0002251D">
              <w:rPr>
                <w:rFonts w:ascii="Arial" w:hAnsi="Arial" w:cs="Arial"/>
                <w:szCs w:val="24"/>
              </w:rPr>
              <w:t xml:space="preserve">Επισημάνσεις: α) η μέγιστη </w:t>
            </w:r>
            <w:proofErr w:type="spellStart"/>
            <w:r w:rsidRPr="0002251D">
              <w:rPr>
                <w:rFonts w:ascii="Arial" w:hAnsi="Arial" w:cs="Arial"/>
                <w:szCs w:val="24"/>
              </w:rPr>
              <w:t>μοριοδότηση</w:t>
            </w:r>
            <w:proofErr w:type="spellEnd"/>
            <w:r w:rsidRPr="0002251D">
              <w:rPr>
                <w:rFonts w:ascii="Arial" w:hAnsi="Arial" w:cs="Arial"/>
                <w:szCs w:val="24"/>
              </w:rPr>
              <w:t xml:space="preserve"> δεν μπορεί να ξεπερνά τα 40 μόρια, β) οι παραπάνω επιστημονικές δραστηριότητες</w:t>
            </w:r>
            <w:r>
              <w:rPr>
                <w:rFonts w:ascii="Arial" w:hAnsi="Arial" w:cs="Arial"/>
                <w:szCs w:val="24"/>
              </w:rPr>
              <w:t xml:space="preserve"> </w:t>
            </w:r>
            <w:r w:rsidRPr="0002251D">
              <w:rPr>
                <w:rFonts w:ascii="Arial" w:hAnsi="Arial" w:cs="Arial"/>
                <w:szCs w:val="24"/>
              </w:rPr>
              <w:t xml:space="preserve">/ δημοσιεύσεις θα πρέπει να μην ταυτίζονται (π.χ. παρουσίαση σε συνέδριο και δημοσίευση της ίδιας παρουσίασης  σε πρακτικά) προκειμένου να </w:t>
            </w:r>
            <w:proofErr w:type="spellStart"/>
            <w:r w:rsidRPr="0002251D">
              <w:rPr>
                <w:rFonts w:ascii="Arial" w:hAnsi="Arial" w:cs="Arial"/>
                <w:szCs w:val="24"/>
              </w:rPr>
              <w:t>μοριοδοτηθούν</w:t>
            </w:r>
            <w:proofErr w:type="spellEnd"/>
            <w:r w:rsidRPr="0002251D">
              <w:rPr>
                <w:rFonts w:ascii="Arial" w:hAnsi="Arial" w:cs="Arial"/>
                <w:szCs w:val="24"/>
              </w:rPr>
              <w:t xml:space="preserve"> ξεχωριστά.</w:t>
            </w:r>
          </w:p>
        </w:tc>
        <w:tc>
          <w:tcPr>
            <w:tcW w:w="2341" w:type="dxa"/>
            <w:shd w:val="clear" w:color="auto" w:fill="auto"/>
          </w:tcPr>
          <w:p w:rsidR="0046016D" w:rsidRPr="0002251D" w:rsidRDefault="0046016D" w:rsidP="00441057">
            <w:pPr>
              <w:spacing w:after="0" w:line="240" w:lineRule="auto"/>
              <w:rPr>
                <w:rFonts w:ascii="Arial" w:hAnsi="Arial" w:cs="Arial"/>
                <w:szCs w:val="24"/>
              </w:rPr>
            </w:pPr>
            <w:r w:rsidRPr="0002251D">
              <w:rPr>
                <w:rFonts w:ascii="Arial" w:hAnsi="Arial" w:cs="Arial"/>
                <w:szCs w:val="24"/>
              </w:rPr>
              <w:t>40</w:t>
            </w:r>
          </w:p>
        </w:tc>
      </w:tr>
      <w:tr w:rsidR="0046016D" w:rsidRPr="00C13056" w:rsidTr="00441057">
        <w:tc>
          <w:tcPr>
            <w:tcW w:w="6301" w:type="dxa"/>
          </w:tcPr>
          <w:p w:rsidR="0046016D" w:rsidRPr="0002251D" w:rsidRDefault="0046016D" w:rsidP="00441057">
            <w:pPr>
              <w:spacing w:after="0" w:line="240" w:lineRule="auto"/>
              <w:jc w:val="both"/>
              <w:rPr>
                <w:rFonts w:ascii="Arial" w:hAnsi="Arial" w:cs="Arial"/>
                <w:b/>
                <w:szCs w:val="24"/>
              </w:rPr>
            </w:pPr>
            <w:r w:rsidRPr="0002251D">
              <w:rPr>
                <w:rFonts w:ascii="Arial" w:hAnsi="Arial" w:cs="Arial"/>
                <w:b/>
                <w:szCs w:val="24"/>
              </w:rPr>
              <w:t>Μέγιστο Σύνολο Μορίων</w:t>
            </w:r>
          </w:p>
        </w:tc>
        <w:tc>
          <w:tcPr>
            <w:tcW w:w="2341" w:type="dxa"/>
          </w:tcPr>
          <w:p w:rsidR="0046016D" w:rsidRPr="0002251D" w:rsidRDefault="0046016D" w:rsidP="00441057">
            <w:pPr>
              <w:spacing w:after="0" w:line="240" w:lineRule="auto"/>
              <w:rPr>
                <w:rFonts w:ascii="Arial" w:hAnsi="Arial" w:cs="Arial"/>
                <w:b/>
                <w:szCs w:val="24"/>
              </w:rPr>
            </w:pPr>
            <w:r w:rsidRPr="0002251D">
              <w:rPr>
                <w:rFonts w:ascii="Arial" w:hAnsi="Arial" w:cs="Arial"/>
                <w:b/>
                <w:szCs w:val="24"/>
              </w:rPr>
              <w:t>100</w:t>
            </w:r>
          </w:p>
        </w:tc>
      </w:tr>
    </w:tbl>
    <w:p w:rsidR="007F40FB" w:rsidRDefault="007F40FB" w:rsidP="009A3BD1">
      <w:pPr>
        <w:jc w:val="both"/>
      </w:pPr>
    </w:p>
    <w:p w:rsidR="007F40FB" w:rsidRPr="0046016D" w:rsidRDefault="0046016D" w:rsidP="009A3BD1">
      <w:pPr>
        <w:jc w:val="both"/>
        <w:rPr>
          <w:b/>
        </w:rPr>
      </w:pPr>
      <w:r w:rsidRPr="00E264E8">
        <w:rPr>
          <w:b/>
          <w:highlight w:val="cyan"/>
        </w:rPr>
        <w:t>Η διαδικασία εισδοχής των φοιτητών περιλαμβάνει συνέντευξη;</w:t>
      </w:r>
    </w:p>
    <w:p w:rsidR="0046016D" w:rsidRDefault="0046016D" w:rsidP="009A3BD1">
      <w:pPr>
        <w:jc w:val="both"/>
      </w:pPr>
      <w:r>
        <w:t xml:space="preserve">Η διαδικασία εισδοχής </w:t>
      </w:r>
      <w:r w:rsidRPr="007721EB">
        <w:rPr>
          <w:b/>
          <w:i/>
        </w:rPr>
        <w:t>δεν περιλαμβάνει συνέντευξη</w:t>
      </w:r>
      <w:r>
        <w:t xml:space="preserve"> των υποψηφίων.</w:t>
      </w:r>
    </w:p>
    <w:p w:rsidR="00E264E8" w:rsidRDefault="00E264E8" w:rsidP="009A3BD1">
      <w:pPr>
        <w:jc w:val="both"/>
      </w:pPr>
    </w:p>
    <w:p w:rsidR="007F40FB" w:rsidRDefault="00A97141" w:rsidP="009A3BD1">
      <w:pPr>
        <w:jc w:val="both"/>
      </w:pPr>
      <w:r>
        <w:t xml:space="preserve">Λεπτομέρειες για τα μαθήματα του ΠΜΣ μπορείτε να βρείτε στο νέο πρόγραμμα σπουδών (Πρόγραμμα Σπουδών 2023-2029), που είναι αναρτημένο στο παρακάτω </w:t>
      </w:r>
      <w:r>
        <w:rPr>
          <w:lang w:val="en-US"/>
        </w:rPr>
        <w:t>link</w:t>
      </w:r>
      <w:r>
        <w:t>:</w:t>
      </w:r>
    </w:p>
    <w:p w:rsidR="00A97141" w:rsidRDefault="007721EB" w:rsidP="009A3BD1">
      <w:pPr>
        <w:jc w:val="both"/>
      </w:pPr>
      <w:hyperlink r:id="rId8" w:history="1">
        <w:r w:rsidR="00A97141" w:rsidRPr="004C3738">
          <w:rPr>
            <w:rStyle w:val="-"/>
          </w:rPr>
          <w:t>https://www.uom.gr/metekpe/programma-spoydon-pms</w:t>
        </w:r>
      </w:hyperlink>
      <w:r w:rsidR="00A97141">
        <w:t xml:space="preserve"> </w:t>
      </w:r>
      <w:bookmarkStart w:id="0" w:name="_GoBack"/>
      <w:bookmarkEnd w:id="0"/>
    </w:p>
    <w:p w:rsidR="001849CD" w:rsidRDefault="001849CD" w:rsidP="009A3BD1">
      <w:pPr>
        <w:jc w:val="both"/>
      </w:pPr>
    </w:p>
    <w:p w:rsidR="001849CD" w:rsidRPr="00A97141" w:rsidRDefault="001849CD" w:rsidP="009A3BD1">
      <w:pPr>
        <w:jc w:val="both"/>
      </w:pPr>
    </w:p>
    <w:sectPr w:rsidR="001849CD" w:rsidRPr="00A971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B6"/>
    <w:rsid w:val="001849CD"/>
    <w:rsid w:val="001D4FA4"/>
    <w:rsid w:val="00235288"/>
    <w:rsid w:val="00345639"/>
    <w:rsid w:val="003A62F7"/>
    <w:rsid w:val="0043311A"/>
    <w:rsid w:val="0046016D"/>
    <w:rsid w:val="004F6DB6"/>
    <w:rsid w:val="00557FD1"/>
    <w:rsid w:val="00586E47"/>
    <w:rsid w:val="006E0FDE"/>
    <w:rsid w:val="00750ADB"/>
    <w:rsid w:val="007721EB"/>
    <w:rsid w:val="00784D54"/>
    <w:rsid w:val="007F40FB"/>
    <w:rsid w:val="009A3BD1"/>
    <w:rsid w:val="009C6A03"/>
    <w:rsid w:val="00A97141"/>
    <w:rsid w:val="00AB17B4"/>
    <w:rsid w:val="00AD59E4"/>
    <w:rsid w:val="00B275A6"/>
    <w:rsid w:val="00C17070"/>
    <w:rsid w:val="00D318A9"/>
    <w:rsid w:val="00D76376"/>
    <w:rsid w:val="00E25FA2"/>
    <w:rsid w:val="00E264E8"/>
    <w:rsid w:val="00F20F2D"/>
    <w:rsid w:val="00F73E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7806"/>
  <w15:chartTrackingRefBased/>
  <w15:docId w15:val="{78E8C02A-09CD-4604-96BE-861372EB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7141"/>
    <w:rPr>
      <w:color w:val="0563C1" w:themeColor="hyperlink"/>
      <w:u w:val="single"/>
    </w:rPr>
  </w:style>
  <w:style w:type="table" w:styleId="a3">
    <w:name w:val="Table Grid"/>
    <w:basedOn w:val="a1"/>
    <w:uiPriority w:val="39"/>
    <w:rsid w:val="009C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3"/>
    <w:uiPriority w:val="39"/>
    <w:rsid w:val="009C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3"/>
    <w:uiPriority w:val="39"/>
    <w:rsid w:val="009C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3"/>
    <w:uiPriority w:val="39"/>
    <w:rsid w:val="009C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m.gr/metekpe/programma-spoydon-pms" TargetMode="External"/><Relationship Id="rId3" Type="http://schemas.openxmlformats.org/officeDocument/2006/relationships/webSettings" Target="webSettings.xml"/><Relationship Id="rId7" Type="http://schemas.openxmlformats.org/officeDocument/2006/relationships/hyperlink" Target="https://www.efka.gov.gr/el/bebaiose-proyperesi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om.gr/metekpe/programma-spoydon-pms" TargetMode="External"/><Relationship Id="rId5" Type="http://schemas.openxmlformats.org/officeDocument/2006/relationships/hyperlink" Target="https://www.uom.gr/metekpe/programma-spoydon-pms" TargetMode="External"/><Relationship Id="rId10" Type="http://schemas.openxmlformats.org/officeDocument/2006/relationships/theme" Target="theme/theme1.xml"/><Relationship Id="rId4" Type="http://schemas.openxmlformats.org/officeDocument/2006/relationships/hyperlink" Target="https://www.uom.gr/metekpe/programma-spoydon-pms"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1810</Words>
  <Characters>9775</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 METEKPE</dc:creator>
  <cp:keywords/>
  <dc:description/>
  <cp:lastModifiedBy>PMS METEKPE</cp:lastModifiedBy>
  <cp:revision>21</cp:revision>
  <dcterms:created xsi:type="dcterms:W3CDTF">2023-08-21T10:20:00Z</dcterms:created>
  <dcterms:modified xsi:type="dcterms:W3CDTF">2024-01-04T22:22:00Z</dcterms:modified>
</cp:coreProperties>
</file>