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17" w:rsidRPr="00211536" w:rsidRDefault="004C2A17" w:rsidP="004C2A17">
      <w:pPr>
        <w:shd w:val="clear" w:color="auto" w:fill="FFFFFF"/>
        <w:tabs>
          <w:tab w:val="center" w:pos="5031"/>
        </w:tabs>
        <w:rPr>
          <w:rFonts w:ascii="Times New Roman" w:hAnsi="Times New Roman"/>
          <w:b/>
          <w:szCs w:val="24"/>
          <w:lang w:val="el-GR"/>
        </w:rPr>
      </w:pPr>
      <w:r w:rsidRPr="00211536">
        <w:rPr>
          <w:rFonts w:ascii="Times New Roman" w:hAnsi="Times New Roman"/>
          <w:b/>
          <w:szCs w:val="24"/>
          <w:lang w:val="el-GR"/>
        </w:rPr>
        <w:t>Πρόγραμμα Μαθημάτων</w:t>
      </w:r>
    </w:p>
    <w:p w:rsidR="004C2A17" w:rsidRDefault="004C2A17" w:rsidP="004C2A17">
      <w:pPr>
        <w:autoSpaceDE w:val="0"/>
        <w:autoSpaceDN w:val="0"/>
        <w:adjustRightInd w:val="0"/>
        <w:jc w:val="both"/>
        <w:rPr>
          <w:rFonts w:ascii="Times New Roman" w:hAnsi="Times New Roman"/>
          <w:szCs w:val="24"/>
          <w:lang w:val="en-US"/>
        </w:rPr>
      </w:pPr>
    </w:p>
    <w:p w:rsidR="004C2A17" w:rsidRPr="00211536" w:rsidRDefault="004C2A17" w:rsidP="004C2A17">
      <w:pPr>
        <w:autoSpaceDE w:val="0"/>
        <w:autoSpaceDN w:val="0"/>
        <w:adjustRightInd w:val="0"/>
        <w:jc w:val="both"/>
        <w:rPr>
          <w:rFonts w:ascii="Times New Roman" w:hAnsi="Times New Roman"/>
          <w:szCs w:val="24"/>
          <w:lang w:val="el-GR"/>
        </w:rPr>
      </w:pPr>
      <w:r>
        <w:rPr>
          <w:rFonts w:ascii="Times New Roman" w:hAnsi="Times New Roman"/>
          <w:szCs w:val="24"/>
          <w:lang w:val="el-GR"/>
        </w:rPr>
        <w:t xml:space="preserve">Το πρόγραμμα διδάσκεται στην ελληνική ή/και  αγγλική γλώσσα. </w:t>
      </w:r>
      <w:r w:rsidRPr="00211536">
        <w:rPr>
          <w:rFonts w:ascii="Times New Roman" w:hAnsi="Times New Roman"/>
          <w:szCs w:val="24"/>
          <w:lang w:val="el-GR"/>
        </w:rPr>
        <w:t>Ο συνολικός αριθμός μαθημάτων για την απονομή του τίτλου πρέπει να αντιστοιχεί τουλάχιστον σε 72 πιστωτικές μονάδες (ECTS). Η μεταπτυχιακή εργασία αντιστοιχεί σε 20 πιστωτικές μονάδες και η Πρακτική Άσκηση σε 28 πιστωτικές μονάδες. Το σύνολο των πιστωτικών μονάδων για την ολοκλήρωση του προγράμματος είναι 120 μονάδες. Τα κάτωθι μαθήματα, υποχρεωτικά (Υ) και επιλογής (Ε), είναι ενδεικτικά και μπορεί να αλλάζουν σύμφωνα με την εξέλιξη της επιστήμης:</w:t>
      </w:r>
    </w:p>
    <w:p w:rsidR="004C2A17" w:rsidRPr="003419F2" w:rsidRDefault="004C2A17" w:rsidP="004C2A17">
      <w:pPr>
        <w:jc w:val="both"/>
        <w:rPr>
          <w:rFonts w:ascii="Times New Roman" w:hAnsi="Times New Roman"/>
          <w:b/>
          <w:lang w:val="el-GR"/>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3101"/>
        <w:gridCol w:w="1034"/>
        <w:gridCol w:w="1413"/>
      </w:tblGrid>
      <w:tr w:rsidR="004C2A17" w:rsidRPr="000324E0" w:rsidTr="0083724F">
        <w:trPr>
          <w:trHeight w:val="1622"/>
        </w:trPr>
        <w:tc>
          <w:tcPr>
            <w:tcW w:w="3670" w:type="dxa"/>
            <w:shd w:val="clear" w:color="auto" w:fill="auto"/>
          </w:tcPr>
          <w:p w:rsidR="004C2A17" w:rsidRPr="000324E0" w:rsidRDefault="004C2A17" w:rsidP="0083724F">
            <w:pPr>
              <w:jc w:val="center"/>
              <w:rPr>
                <w:rFonts w:ascii="Times New Roman" w:hAnsi="Times New Roman"/>
                <w:b/>
              </w:rPr>
            </w:pPr>
            <w:r w:rsidRPr="000324E0">
              <w:rPr>
                <w:rFonts w:ascii="Times New Roman" w:hAnsi="Times New Roman"/>
                <w:b/>
                <w:sz w:val="22"/>
                <w:szCs w:val="22"/>
              </w:rPr>
              <w:t xml:space="preserve">Α’ ΕΞΑΜΗΝΟ </w:t>
            </w:r>
          </w:p>
        </w:tc>
        <w:tc>
          <w:tcPr>
            <w:tcW w:w="3101" w:type="dxa"/>
            <w:shd w:val="clear" w:color="auto" w:fill="auto"/>
          </w:tcPr>
          <w:p w:rsidR="004C2A17" w:rsidRPr="000324E0" w:rsidRDefault="004C2A17" w:rsidP="0083724F">
            <w:pPr>
              <w:jc w:val="center"/>
              <w:rPr>
                <w:rFonts w:ascii="Times New Roman" w:hAnsi="Times New Roman"/>
                <w:lang w:val="el-GR"/>
              </w:rPr>
            </w:pPr>
            <w:r w:rsidRPr="000324E0">
              <w:rPr>
                <w:rFonts w:ascii="Times New Roman" w:hAnsi="Times New Roman"/>
                <w:sz w:val="22"/>
                <w:szCs w:val="22"/>
                <w:lang w:val="el-GR"/>
              </w:rPr>
              <w:t>Διδάσκοντες/</w:t>
            </w:r>
          </w:p>
          <w:p w:rsidR="004C2A17" w:rsidRPr="000324E0" w:rsidRDefault="004C2A17" w:rsidP="0083724F">
            <w:pPr>
              <w:jc w:val="center"/>
              <w:rPr>
                <w:rFonts w:ascii="Times New Roman" w:hAnsi="Times New Roman"/>
                <w:lang w:val="el-GR"/>
              </w:rPr>
            </w:pPr>
            <w:r w:rsidRPr="000324E0">
              <w:rPr>
                <w:rFonts w:ascii="Times New Roman" w:hAnsi="Times New Roman"/>
                <w:sz w:val="22"/>
                <w:szCs w:val="22"/>
                <w:lang w:val="el-GR"/>
              </w:rPr>
              <w:t>Διδάσκουσες</w:t>
            </w:r>
          </w:p>
        </w:tc>
        <w:tc>
          <w:tcPr>
            <w:tcW w:w="1034"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Ώρες</w:t>
            </w:r>
            <w:proofErr w:type="spellEnd"/>
          </w:p>
        </w:tc>
        <w:tc>
          <w:tcPr>
            <w:tcW w:w="1413"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Πιστωτικες</w:t>
            </w:r>
            <w:proofErr w:type="spellEnd"/>
            <w:r w:rsidRPr="000324E0">
              <w:rPr>
                <w:rFonts w:ascii="Times New Roman" w:hAnsi="Times New Roman"/>
                <w:sz w:val="22"/>
                <w:szCs w:val="22"/>
              </w:rPr>
              <w:t xml:space="preserve"> </w:t>
            </w:r>
            <w:proofErr w:type="spellStart"/>
            <w:r w:rsidRPr="000324E0">
              <w:rPr>
                <w:rFonts w:ascii="Times New Roman" w:hAnsi="Times New Roman"/>
                <w:sz w:val="22"/>
                <w:szCs w:val="22"/>
              </w:rPr>
              <w:t>Μονάδες</w:t>
            </w:r>
            <w:proofErr w:type="spellEnd"/>
          </w:p>
          <w:p w:rsidR="004C2A17" w:rsidRPr="000324E0" w:rsidRDefault="004C2A17" w:rsidP="0083724F">
            <w:pPr>
              <w:jc w:val="center"/>
              <w:rPr>
                <w:rFonts w:ascii="Times New Roman" w:hAnsi="Times New Roman"/>
              </w:rPr>
            </w:pPr>
            <w:r w:rsidRPr="000324E0">
              <w:rPr>
                <w:rFonts w:ascii="Times New Roman" w:hAnsi="Times New Roman"/>
                <w:sz w:val="22"/>
                <w:szCs w:val="22"/>
              </w:rPr>
              <w:t>(ΕCTS)</w:t>
            </w:r>
          </w:p>
        </w:tc>
      </w:tr>
      <w:tr w:rsidR="004C2A17" w:rsidRPr="000324E0" w:rsidTr="0083724F">
        <w:trPr>
          <w:trHeight w:val="789"/>
        </w:trPr>
        <w:tc>
          <w:tcPr>
            <w:tcW w:w="3670" w:type="dxa"/>
            <w:shd w:val="clear" w:color="auto" w:fill="auto"/>
          </w:tcPr>
          <w:p w:rsidR="004C2A17" w:rsidRPr="0027070E" w:rsidRDefault="004C2A17" w:rsidP="0083724F">
            <w:pPr>
              <w:rPr>
                <w:rFonts w:ascii="Times New Roman" w:hAnsi="Times New Roman"/>
                <w:b/>
                <w:lang w:val="el-GR"/>
              </w:rPr>
            </w:pPr>
            <w:r w:rsidRPr="000324E0">
              <w:rPr>
                <w:rFonts w:ascii="Times New Roman" w:hAnsi="Times New Roman"/>
                <w:b/>
                <w:sz w:val="22"/>
                <w:szCs w:val="22"/>
                <w:lang w:val="el-GR"/>
              </w:rPr>
              <w:t>Επαγγελματική και ερευνητική δεοντολογία στις διαταραχές επικοινωνίας (Ε)</w:t>
            </w:r>
            <w:r>
              <w:rPr>
                <w:rFonts w:ascii="Times New Roman" w:hAnsi="Times New Roman"/>
                <w:b/>
                <w:sz w:val="22"/>
                <w:szCs w:val="22"/>
                <w:lang w:val="el-GR"/>
              </w:rPr>
              <w:t xml:space="preserve"> ή άλλο μάθημα επιλογής</w:t>
            </w:r>
          </w:p>
          <w:p w:rsidR="004C2A17" w:rsidRPr="000324E0" w:rsidRDefault="004C2A17" w:rsidP="0083724F">
            <w:pPr>
              <w:rPr>
                <w:rFonts w:ascii="Times New Roman" w:hAnsi="Times New Roman"/>
                <w:lang w:val="el-GR"/>
              </w:rPr>
            </w:pPr>
          </w:p>
        </w:tc>
        <w:tc>
          <w:tcPr>
            <w:tcW w:w="3101"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sz w:val="22"/>
                <w:szCs w:val="22"/>
              </w:rPr>
              <w:t>K</w:t>
            </w:r>
            <w:proofErr w:type="spellStart"/>
            <w:r w:rsidRPr="000324E0">
              <w:rPr>
                <w:rFonts w:ascii="Times New Roman" w:hAnsi="Times New Roman"/>
                <w:sz w:val="22"/>
                <w:szCs w:val="22"/>
                <w:lang w:val="el-GR"/>
              </w:rPr>
              <w:t>αραβακου</w:t>
            </w:r>
            <w:proofErr w:type="spellEnd"/>
            <w:r w:rsidRPr="000324E0">
              <w:rPr>
                <w:rFonts w:ascii="Times New Roman" w:hAnsi="Times New Roman"/>
                <w:sz w:val="22"/>
                <w:szCs w:val="22"/>
                <w:lang w:val="el-GR"/>
              </w:rPr>
              <w:t xml:space="preserve"> Βασιλική, Παπαβασιλείου Ιωάννα, </w:t>
            </w:r>
            <w:proofErr w:type="spellStart"/>
            <w:r w:rsidRPr="000324E0">
              <w:rPr>
                <w:rFonts w:ascii="Times New Roman" w:hAnsi="Times New Roman"/>
                <w:sz w:val="22"/>
                <w:szCs w:val="22"/>
                <w:lang w:val="el-GR"/>
              </w:rPr>
              <w:t>Ψύλλας</w:t>
            </w:r>
            <w:proofErr w:type="spellEnd"/>
            <w:r w:rsidRPr="000324E0">
              <w:rPr>
                <w:rFonts w:ascii="Times New Roman" w:hAnsi="Times New Roman"/>
                <w:sz w:val="22"/>
                <w:szCs w:val="22"/>
                <w:lang w:val="el-GR"/>
              </w:rPr>
              <w:t xml:space="preserve"> Γεώργιος</w:t>
            </w:r>
            <w:r>
              <w:rPr>
                <w:rFonts w:ascii="Times New Roman" w:hAnsi="Times New Roman"/>
                <w:sz w:val="22"/>
                <w:szCs w:val="22"/>
                <w:lang w:val="el-GR"/>
              </w:rPr>
              <w:t xml:space="preserve">, </w:t>
            </w:r>
          </w:p>
          <w:p w:rsidR="004C2A17" w:rsidRPr="000324E0" w:rsidRDefault="004C2A17" w:rsidP="0083724F">
            <w:pPr>
              <w:rPr>
                <w:rFonts w:ascii="Times New Roman" w:hAnsi="Times New Roman"/>
                <w:lang w:val="el-GR"/>
              </w:rPr>
            </w:pPr>
          </w:p>
        </w:tc>
        <w:tc>
          <w:tcPr>
            <w:tcW w:w="10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3"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7</w:t>
            </w:r>
          </w:p>
        </w:tc>
      </w:tr>
      <w:tr w:rsidR="004C2A17" w:rsidRPr="000324E0" w:rsidTr="0083724F">
        <w:trPr>
          <w:trHeight w:val="789"/>
        </w:trPr>
        <w:tc>
          <w:tcPr>
            <w:tcW w:w="367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Μεθοδολογία της έρευνας</w:t>
            </w:r>
          </w:p>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(Υ)</w:t>
            </w:r>
          </w:p>
          <w:p w:rsidR="004C2A17" w:rsidRPr="000324E0" w:rsidRDefault="004C2A17" w:rsidP="0083724F">
            <w:pPr>
              <w:pStyle w:val="a3"/>
              <w:ind w:left="0"/>
              <w:rPr>
                <w:rFonts w:ascii="Times New Roman" w:hAnsi="Times New Roman"/>
                <w:lang w:val="el-GR"/>
              </w:rPr>
            </w:pPr>
          </w:p>
        </w:tc>
        <w:tc>
          <w:tcPr>
            <w:tcW w:w="3101" w:type="dxa"/>
            <w:shd w:val="clear" w:color="auto" w:fill="auto"/>
          </w:tcPr>
          <w:p w:rsidR="004C2A17" w:rsidRPr="000324E0" w:rsidRDefault="004C2A17" w:rsidP="0083724F">
            <w:pPr>
              <w:pStyle w:val="a3"/>
              <w:ind w:left="0"/>
              <w:rPr>
                <w:rFonts w:ascii="Times New Roman" w:hAnsi="Times New Roman"/>
                <w:lang w:val="el-GR"/>
              </w:rPr>
            </w:pPr>
            <w:proofErr w:type="spellStart"/>
            <w:r w:rsidRPr="000324E0">
              <w:rPr>
                <w:rFonts w:ascii="Times New Roman" w:hAnsi="Times New Roman"/>
                <w:lang w:val="el-GR"/>
              </w:rPr>
              <w:t>Πλατσίδου</w:t>
            </w:r>
            <w:proofErr w:type="spellEnd"/>
            <w:r w:rsidRPr="000324E0">
              <w:rPr>
                <w:rFonts w:ascii="Times New Roman" w:hAnsi="Times New Roman"/>
                <w:lang w:val="el-GR"/>
              </w:rPr>
              <w:t xml:space="preserve"> Μαρία, </w:t>
            </w:r>
          </w:p>
          <w:p w:rsidR="004C2A17" w:rsidRDefault="004C2A17" w:rsidP="0083724F">
            <w:pPr>
              <w:pStyle w:val="a3"/>
              <w:ind w:left="0"/>
              <w:rPr>
                <w:rFonts w:ascii="Times New Roman" w:hAnsi="Times New Roman"/>
                <w:lang w:val="el-GR"/>
              </w:rPr>
            </w:pPr>
            <w:proofErr w:type="spellStart"/>
            <w:r w:rsidRPr="000324E0">
              <w:rPr>
                <w:rFonts w:ascii="Times New Roman" w:hAnsi="Times New Roman"/>
                <w:lang w:val="el-GR"/>
              </w:rPr>
              <w:t>Πρίντζα</w:t>
            </w:r>
            <w:proofErr w:type="spellEnd"/>
            <w:r w:rsidRPr="000324E0">
              <w:rPr>
                <w:rFonts w:ascii="Times New Roman" w:hAnsi="Times New Roman"/>
                <w:lang w:val="el-GR"/>
              </w:rPr>
              <w:t xml:space="preserve"> Αθανασία</w:t>
            </w:r>
          </w:p>
          <w:p w:rsidR="004C2A17" w:rsidRPr="000324E0" w:rsidRDefault="004C2A17" w:rsidP="0083724F">
            <w:pPr>
              <w:pStyle w:val="a3"/>
              <w:ind w:left="0"/>
              <w:rPr>
                <w:rFonts w:ascii="Times New Roman" w:hAnsi="Times New Roman"/>
                <w:lang w:val="el-GR"/>
              </w:rPr>
            </w:pPr>
            <w:r>
              <w:rPr>
                <w:rFonts w:ascii="Times New Roman" w:hAnsi="Times New Roman"/>
                <w:lang w:val="el-GR"/>
              </w:rPr>
              <w:t>Εξωτερικός Συνεργάτης/Προσκεκλημένος Ομιλητής</w:t>
            </w:r>
          </w:p>
        </w:tc>
        <w:tc>
          <w:tcPr>
            <w:tcW w:w="10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3"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8</w:t>
            </w:r>
          </w:p>
        </w:tc>
      </w:tr>
      <w:tr w:rsidR="004C2A17" w:rsidRPr="000324E0" w:rsidTr="0083724F">
        <w:trPr>
          <w:trHeight w:val="833"/>
        </w:trPr>
        <w:tc>
          <w:tcPr>
            <w:tcW w:w="367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Ανατομία και Φυσιολογία του Μηχανισμού Ομιλίας και Ακοής (Ε)</w:t>
            </w:r>
            <w:r>
              <w:rPr>
                <w:rFonts w:ascii="Times New Roman" w:hAnsi="Times New Roman"/>
                <w:b/>
                <w:sz w:val="22"/>
                <w:szCs w:val="22"/>
                <w:lang w:val="el-GR"/>
              </w:rPr>
              <w:t xml:space="preserve"> ή άλλο μάθημα επιλογής</w:t>
            </w:r>
          </w:p>
          <w:p w:rsidR="004C2A17" w:rsidRPr="000324E0" w:rsidRDefault="004C2A17" w:rsidP="0083724F">
            <w:pPr>
              <w:rPr>
                <w:rFonts w:ascii="Times New Roman" w:hAnsi="Times New Roman"/>
                <w:lang w:val="el-GR"/>
              </w:rPr>
            </w:pPr>
          </w:p>
        </w:tc>
        <w:tc>
          <w:tcPr>
            <w:tcW w:w="3101" w:type="dxa"/>
            <w:shd w:val="clear" w:color="auto" w:fill="auto"/>
          </w:tcPr>
          <w:p w:rsidR="004C2A17" w:rsidRPr="000324E0" w:rsidRDefault="004C2A17" w:rsidP="0083724F">
            <w:pPr>
              <w:pStyle w:val="a3"/>
              <w:ind w:left="0"/>
              <w:rPr>
                <w:rFonts w:ascii="Times New Roman" w:hAnsi="Times New Roman"/>
                <w:lang w:val="el-GR"/>
              </w:rPr>
            </w:pPr>
            <w:r w:rsidRPr="000324E0">
              <w:rPr>
                <w:rFonts w:ascii="Times New Roman" w:hAnsi="Times New Roman"/>
                <w:lang w:val="el-GR"/>
              </w:rPr>
              <w:t xml:space="preserve">Τριάρχου Λάζαρος, </w:t>
            </w:r>
            <w:proofErr w:type="spellStart"/>
            <w:r w:rsidRPr="000324E0">
              <w:rPr>
                <w:rFonts w:ascii="Times New Roman" w:hAnsi="Times New Roman"/>
                <w:lang w:val="el-GR"/>
              </w:rPr>
              <w:t>Κυριαφίνης</w:t>
            </w:r>
            <w:proofErr w:type="spellEnd"/>
            <w:r w:rsidRPr="000324E0">
              <w:rPr>
                <w:rFonts w:ascii="Times New Roman" w:hAnsi="Times New Roman"/>
                <w:lang w:val="el-GR"/>
              </w:rPr>
              <w:t xml:space="preserve"> Γεώργιος, </w:t>
            </w:r>
            <w:proofErr w:type="spellStart"/>
            <w:r w:rsidRPr="000324E0">
              <w:rPr>
                <w:rFonts w:ascii="Times New Roman" w:hAnsi="Times New Roman"/>
                <w:lang w:val="el-GR"/>
              </w:rPr>
              <w:t>Κάρκος</w:t>
            </w:r>
            <w:proofErr w:type="spellEnd"/>
            <w:r w:rsidRPr="000324E0">
              <w:rPr>
                <w:rFonts w:ascii="Times New Roman" w:hAnsi="Times New Roman"/>
                <w:lang w:val="el-GR"/>
              </w:rPr>
              <w:t xml:space="preserve">  Πέτρος</w:t>
            </w:r>
          </w:p>
          <w:p w:rsidR="004C2A17" w:rsidRPr="000324E0" w:rsidRDefault="004C2A17" w:rsidP="0083724F">
            <w:pPr>
              <w:jc w:val="center"/>
              <w:rPr>
                <w:rFonts w:ascii="Times New Roman" w:hAnsi="Times New Roman"/>
                <w:lang w:val="el-GR"/>
              </w:rPr>
            </w:pPr>
          </w:p>
        </w:tc>
        <w:tc>
          <w:tcPr>
            <w:tcW w:w="10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3"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7</w:t>
            </w:r>
          </w:p>
        </w:tc>
      </w:tr>
      <w:tr w:rsidR="004C2A17" w:rsidRPr="000324E0" w:rsidTr="0083724F">
        <w:trPr>
          <w:trHeight w:val="1220"/>
        </w:trPr>
        <w:tc>
          <w:tcPr>
            <w:tcW w:w="367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Φωνητική-Φωνολογία, τεχνολογίες ανάλυσης ομιλίας και κλινικές εφαρμογές (Υ)</w:t>
            </w:r>
          </w:p>
          <w:p w:rsidR="004C2A17" w:rsidRPr="000324E0" w:rsidRDefault="004C2A17" w:rsidP="0083724F">
            <w:pPr>
              <w:rPr>
                <w:rFonts w:ascii="Times New Roman" w:hAnsi="Times New Roman"/>
                <w:b/>
                <w:lang w:val="el-GR"/>
              </w:rPr>
            </w:pPr>
          </w:p>
        </w:tc>
        <w:tc>
          <w:tcPr>
            <w:tcW w:w="3101" w:type="dxa"/>
            <w:shd w:val="clear" w:color="auto" w:fill="auto"/>
          </w:tcPr>
          <w:p w:rsidR="004C2A17" w:rsidRPr="000324E0" w:rsidRDefault="004C2A17" w:rsidP="0083724F">
            <w:pPr>
              <w:pStyle w:val="a3"/>
              <w:ind w:left="0"/>
              <w:rPr>
                <w:rFonts w:ascii="Times New Roman" w:hAnsi="Times New Roman"/>
                <w:lang w:val="el-GR"/>
              </w:rPr>
            </w:pPr>
            <w:proofErr w:type="spellStart"/>
            <w:r w:rsidRPr="000324E0">
              <w:rPr>
                <w:rFonts w:ascii="Times New Roman" w:hAnsi="Times New Roman"/>
                <w:lang w:val="el-GR"/>
              </w:rPr>
              <w:t>Νικολαϊδου</w:t>
            </w:r>
            <w:proofErr w:type="spellEnd"/>
            <w:r w:rsidRPr="000324E0">
              <w:rPr>
                <w:rFonts w:ascii="Times New Roman" w:hAnsi="Times New Roman"/>
                <w:lang w:val="el-GR"/>
              </w:rPr>
              <w:t xml:space="preserve"> Αικατερίνη, </w:t>
            </w:r>
            <w:proofErr w:type="spellStart"/>
            <w:r w:rsidRPr="000324E0">
              <w:rPr>
                <w:rFonts w:ascii="Times New Roman" w:hAnsi="Times New Roman"/>
                <w:lang w:val="el-GR"/>
              </w:rPr>
              <w:t>Δαγδιλέλης</w:t>
            </w:r>
            <w:proofErr w:type="spellEnd"/>
            <w:r w:rsidRPr="000324E0">
              <w:rPr>
                <w:rFonts w:ascii="Times New Roman" w:hAnsi="Times New Roman"/>
                <w:lang w:val="el-GR"/>
              </w:rPr>
              <w:t xml:space="preserve"> Βασίλειος  </w:t>
            </w:r>
          </w:p>
          <w:p w:rsidR="004C2A17" w:rsidRPr="000324E0" w:rsidRDefault="004C2A17" w:rsidP="0083724F">
            <w:pPr>
              <w:pStyle w:val="a4"/>
              <w:rPr>
                <w:rFonts w:ascii="Times New Roman" w:hAnsi="Times New Roman"/>
                <w:b/>
              </w:rPr>
            </w:pPr>
            <w:r w:rsidRPr="000324E0">
              <w:rPr>
                <w:rFonts w:ascii="Times New Roman" w:hAnsi="Times New Roman"/>
              </w:rPr>
              <w:t>Εξωτερικός συνεργάτης / Προσκεκλημένος ομιλητής</w:t>
            </w:r>
          </w:p>
          <w:p w:rsidR="004C2A17" w:rsidRPr="000324E0" w:rsidRDefault="004C2A17" w:rsidP="0083724F">
            <w:pPr>
              <w:rPr>
                <w:rFonts w:ascii="Times New Roman" w:hAnsi="Times New Roman"/>
                <w:lang w:val="el-GR"/>
              </w:rPr>
            </w:pPr>
          </w:p>
        </w:tc>
        <w:tc>
          <w:tcPr>
            <w:tcW w:w="10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3"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8</w:t>
            </w:r>
          </w:p>
        </w:tc>
      </w:tr>
    </w:tbl>
    <w:p w:rsidR="004C2A17" w:rsidRDefault="004C2A17" w:rsidP="004C2A17">
      <w:pPr>
        <w:rPr>
          <w:rFonts w:ascii="Times New Roman" w:hAnsi="Times New Roman"/>
          <w:b/>
          <w:sz w:val="22"/>
          <w:szCs w:val="22"/>
        </w:rPr>
      </w:pPr>
    </w:p>
    <w:p w:rsidR="004C2A17" w:rsidRPr="000324E0" w:rsidRDefault="004C2A17" w:rsidP="004C2A17">
      <w:pPr>
        <w:rPr>
          <w:rFonts w:ascii="Times New Roman" w:hAnsi="Times New Roman"/>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901"/>
        <w:gridCol w:w="1134"/>
        <w:gridCol w:w="1417"/>
      </w:tblGrid>
      <w:tr w:rsidR="004C2A17" w:rsidRPr="000324E0" w:rsidTr="0083724F">
        <w:trPr>
          <w:trHeight w:val="1595"/>
        </w:trPr>
        <w:tc>
          <w:tcPr>
            <w:tcW w:w="3870" w:type="dxa"/>
            <w:shd w:val="clear" w:color="auto" w:fill="auto"/>
          </w:tcPr>
          <w:p w:rsidR="004C2A17" w:rsidRPr="000324E0" w:rsidRDefault="004C2A17" w:rsidP="0083724F">
            <w:pPr>
              <w:jc w:val="center"/>
              <w:rPr>
                <w:rFonts w:ascii="Times New Roman" w:hAnsi="Times New Roman"/>
                <w:b/>
              </w:rPr>
            </w:pPr>
            <w:r w:rsidRPr="000324E0">
              <w:rPr>
                <w:rFonts w:ascii="Times New Roman" w:hAnsi="Times New Roman"/>
                <w:b/>
                <w:sz w:val="22"/>
                <w:szCs w:val="22"/>
              </w:rPr>
              <w:t xml:space="preserve">Β’ ΕΞΑΜΗΝΟ </w:t>
            </w:r>
          </w:p>
        </w:tc>
        <w:tc>
          <w:tcPr>
            <w:tcW w:w="2901" w:type="dxa"/>
            <w:shd w:val="clear" w:color="auto" w:fill="auto"/>
          </w:tcPr>
          <w:p w:rsidR="004C2A17" w:rsidRPr="000324E0" w:rsidRDefault="004C2A17" w:rsidP="0083724F">
            <w:pPr>
              <w:jc w:val="center"/>
              <w:rPr>
                <w:rFonts w:ascii="Times New Roman" w:hAnsi="Times New Roman"/>
                <w:lang w:val="el-GR"/>
              </w:rPr>
            </w:pPr>
            <w:r w:rsidRPr="000324E0">
              <w:rPr>
                <w:rFonts w:ascii="Times New Roman" w:hAnsi="Times New Roman"/>
                <w:sz w:val="22"/>
                <w:szCs w:val="22"/>
                <w:lang w:val="el-GR"/>
              </w:rPr>
              <w:t>Διδάσκοντες/</w:t>
            </w:r>
          </w:p>
          <w:p w:rsidR="004C2A17" w:rsidRPr="000324E0" w:rsidRDefault="004C2A17" w:rsidP="0083724F">
            <w:pPr>
              <w:jc w:val="center"/>
              <w:rPr>
                <w:rFonts w:ascii="Times New Roman" w:hAnsi="Times New Roman"/>
              </w:rPr>
            </w:pPr>
            <w:r w:rsidRPr="000324E0">
              <w:rPr>
                <w:rFonts w:ascii="Times New Roman" w:hAnsi="Times New Roman"/>
                <w:sz w:val="22"/>
                <w:szCs w:val="22"/>
                <w:lang w:val="el-GR"/>
              </w:rPr>
              <w:t>Διδάσκουσες</w:t>
            </w:r>
          </w:p>
        </w:tc>
        <w:tc>
          <w:tcPr>
            <w:tcW w:w="1134"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Ώρες</w:t>
            </w:r>
            <w:proofErr w:type="spellEnd"/>
          </w:p>
        </w:tc>
        <w:tc>
          <w:tcPr>
            <w:tcW w:w="1417"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Πιστωτικες</w:t>
            </w:r>
            <w:proofErr w:type="spellEnd"/>
            <w:r w:rsidRPr="000324E0">
              <w:rPr>
                <w:rFonts w:ascii="Times New Roman" w:hAnsi="Times New Roman"/>
                <w:sz w:val="22"/>
                <w:szCs w:val="22"/>
              </w:rPr>
              <w:t xml:space="preserve"> </w:t>
            </w:r>
            <w:proofErr w:type="spellStart"/>
            <w:r w:rsidRPr="000324E0">
              <w:rPr>
                <w:rFonts w:ascii="Times New Roman" w:hAnsi="Times New Roman"/>
                <w:sz w:val="22"/>
                <w:szCs w:val="22"/>
              </w:rPr>
              <w:t>Μονάδες</w:t>
            </w:r>
            <w:proofErr w:type="spellEnd"/>
          </w:p>
          <w:p w:rsidR="004C2A17" w:rsidRPr="000324E0" w:rsidRDefault="004C2A17" w:rsidP="0083724F">
            <w:pPr>
              <w:jc w:val="center"/>
              <w:rPr>
                <w:rFonts w:ascii="Times New Roman" w:hAnsi="Times New Roman"/>
              </w:rPr>
            </w:pPr>
            <w:r w:rsidRPr="000324E0">
              <w:rPr>
                <w:rFonts w:ascii="Times New Roman" w:hAnsi="Times New Roman"/>
                <w:sz w:val="22"/>
                <w:szCs w:val="22"/>
              </w:rPr>
              <w:t>(ΕCTS)</w:t>
            </w:r>
          </w:p>
        </w:tc>
      </w:tr>
      <w:tr w:rsidR="004C2A17" w:rsidRPr="000324E0" w:rsidTr="0083724F">
        <w:trPr>
          <w:trHeight w:val="776"/>
        </w:trPr>
        <w:tc>
          <w:tcPr>
            <w:tcW w:w="387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Τυπική και μη τυπική ανάπτυξη γλώσσας και μαθησιακές δυσκολίες</w:t>
            </w:r>
          </w:p>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(Υ)</w:t>
            </w:r>
          </w:p>
          <w:p w:rsidR="004C2A17" w:rsidRPr="000324E0" w:rsidRDefault="004C2A17" w:rsidP="0083724F">
            <w:pPr>
              <w:rPr>
                <w:rFonts w:ascii="Times New Roman" w:hAnsi="Times New Roman"/>
                <w:lang w:val="el-GR"/>
              </w:rPr>
            </w:pPr>
          </w:p>
        </w:tc>
        <w:tc>
          <w:tcPr>
            <w:tcW w:w="2901" w:type="dxa"/>
            <w:shd w:val="clear" w:color="auto" w:fill="auto"/>
          </w:tcPr>
          <w:p w:rsidR="004C2A17" w:rsidRPr="000324E0" w:rsidRDefault="004C2A17" w:rsidP="0083724F">
            <w:pPr>
              <w:rPr>
                <w:rFonts w:ascii="Times New Roman" w:hAnsi="Times New Roman"/>
                <w:lang w:val="el-GR"/>
              </w:rPr>
            </w:pPr>
            <w:r w:rsidRPr="000324E0">
              <w:rPr>
                <w:rFonts w:ascii="Times New Roman" w:hAnsi="Times New Roman"/>
                <w:sz w:val="22"/>
                <w:szCs w:val="22"/>
                <w:lang w:val="el-GR"/>
              </w:rPr>
              <w:t xml:space="preserve">Αλεξίου Θωμαή, </w:t>
            </w:r>
            <w:proofErr w:type="spellStart"/>
            <w:r w:rsidRPr="000324E0">
              <w:rPr>
                <w:rFonts w:ascii="Times New Roman" w:hAnsi="Times New Roman"/>
                <w:sz w:val="22"/>
                <w:szCs w:val="22"/>
                <w:lang w:val="el-GR"/>
              </w:rPr>
              <w:t>Ματθαιουδάκη</w:t>
            </w:r>
            <w:proofErr w:type="spellEnd"/>
            <w:r w:rsidRPr="000324E0">
              <w:rPr>
                <w:rFonts w:ascii="Times New Roman" w:hAnsi="Times New Roman"/>
                <w:sz w:val="22"/>
                <w:szCs w:val="22"/>
                <w:lang w:val="el-GR"/>
              </w:rPr>
              <w:t xml:space="preserve"> Μαρίνα,</w:t>
            </w:r>
          </w:p>
          <w:p w:rsidR="004C2A17" w:rsidRPr="000324E0" w:rsidRDefault="004C2A17" w:rsidP="0083724F">
            <w:pPr>
              <w:pStyle w:val="a4"/>
              <w:rPr>
                <w:rFonts w:ascii="Times New Roman" w:hAnsi="Times New Roman"/>
              </w:rPr>
            </w:pPr>
            <w:r w:rsidRPr="000324E0">
              <w:rPr>
                <w:rFonts w:ascii="Times New Roman" w:hAnsi="Times New Roman"/>
              </w:rPr>
              <w:t>Εξωτερικός συνεργάτης / Προσκεκλημένος ομιλητής</w:t>
            </w:r>
          </w:p>
          <w:p w:rsidR="004C2A17" w:rsidRPr="000324E0" w:rsidRDefault="004C2A17" w:rsidP="0083724F">
            <w:pPr>
              <w:pStyle w:val="a4"/>
              <w:rPr>
                <w:rFonts w:ascii="Times New Roman" w:hAnsi="Times New Roman"/>
                <w:b/>
              </w:rPr>
            </w:pPr>
          </w:p>
        </w:tc>
        <w:tc>
          <w:tcPr>
            <w:tcW w:w="11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7"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10</w:t>
            </w:r>
          </w:p>
        </w:tc>
      </w:tr>
      <w:tr w:rsidR="004C2A17" w:rsidRPr="000324E0" w:rsidTr="0083724F">
        <w:trPr>
          <w:trHeight w:val="776"/>
        </w:trPr>
        <w:tc>
          <w:tcPr>
            <w:tcW w:w="3870" w:type="dxa"/>
            <w:shd w:val="clear" w:color="auto" w:fill="auto"/>
          </w:tcPr>
          <w:p w:rsidR="004C2A17" w:rsidRPr="000324E0" w:rsidRDefault="004C2A17" w:rsidP="0083724F">
            <w:pPr>
              <w:rPr>
                <w:rFonts w:ascii="Times New Roman" w:hAnsi="Times New Roman"/>
                <w:b/>
                <w:lang w:val="el-GR"/>
              </w:rPr>
            </w:pPr>
            <w:proofErr w:type="spellStart"/>
            <w:r w:rsidRPr="000324E0">
              <w:rPr>
                <w:rFonts w:ascii="Times New Roman" w:hAnsi="Times New Roman"/>
                <w:b/>
                <w:sz w:val="22"/>
                <w:szCs w:val="22"/>
                <w:lang w:val="el-GR"/>
              </w:rPr>
              <w:lastRenderedPageBreak/>
              <w:t>Νευροεπικοινωνιακές</w:t>
            </w:r>
            <w:proofErr w:type="spellEnd"/>
            <w:r w:rsidRPr="000324E0">
              <w:rPr>
                <w:rFonts w:ascii="Times New Roman" w:hAnsi="Times New Roman"/>
                <w:b/>
                <w:sz w:val="22"/>
                <w:szCs w:val="22"/>
                <w:lang w:val="el-GR"/>
              </w:rPr>
              <w:t xml:space="preserve"> και </w:t>
            </w:r>
            <w:proofErr w:type="spellStart"/>
            <w:r w:rsidRPr="000324E0">
              <w:rPr>
                <w:rFonts w:ascii="Times New Roman" w:hAnsi="Times New Roman"/>
                <w:b/>
                <w:sz w:val="22"/>
                <w:szCs w:val="22"/>
                <w:lang w:val="el-GR"/>
              </w:rPr>
              <w:t>νευρογνωστικές</w:t>
            </w:r>
            <w:proofErr w:type="spellEnd"/>
            <w:r w:rsidRPr="000324E0">
              <w:rPr>
                <w:rFonts w:ascii="Times New Roman" w:hAnsi="Times New Roman"/>
                <w:b/>
                <w:sz w:val="22"/>
                <w:szCs w:val="22"/>
                <w:lang w:val="el-GR"/>
              </w:rPr>
              <w:t xml:space="preserve"> διαταραχές</w:t>
            </w:r>
          </w:p>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(Υ)</w:t>
            </w:r>
          </w:p>
          <w:p w:rsidR="004C2A17" w:rsidRPr="000324E0" w:rsidRDefault="004C2A17" w:rsidP="0083724F">
            <w:pPr>
              <w:rPr>
                <w:rFonts w:ascii="Times New Roman" w:hAnsi="Times New Roman"/>
                <w:lang w:val="el-GR"/>
              </w:rPr>
            </w:pPr>
          </w:p>
        </w:tc>
        <w:tc>
          <w:tcPr>
            <w:tcW w:w="2901" w:type="dxa"/>
            <w:shd w:val="clear" w:color="auto" w:fill="auto"/>
          </w:tcPr>
          <w:p w:rsidR="004C2A17" w:rsidRPr="000324E0" w:rsidRDefault="004C2A17" w:rsidP="0083724F">
            <w:pPr>
              <w:pStyle w:val="a4"/>
              <w:rPr>
                <w:rFonts w:ascii="Times New Roman" w:hAnsi="Times New Roman"/>
                <w:b/>
              </w:rPr>
            </w:pPr>
            <w:proofErr w:type="spellStart"/>
            <w:r w:rsidRPr="000324E0">
              <w:rPr>
                <w:rFonts w:ascii="Times New Roman" w:hAnsi="Times New Roman"/>
              </w:rPr>
              <w:t>Πρώιου</w:t>
            </w:r>
            <w:proofErr w:type="spellEnd"/>
            <w:r w:rsidRPr="000324E0">
              <w:rPr>
                <w:rFonts w:ascii="Times New Roman" w:hAnsi="Times New Roman"/>
              </w:rPr>
              <w:t xml:space="preserve"> Χαρίκλεια, Τριάρχου Λάζαρος, Εξωτερικός συνεργάτης / Προσκεκλημένος ομιλητής</w:t>
            </w:r>
          </w:p>
          <w:p w:rsidR="004C2A17" w:rsidRPr="000324E0" w:rsidRDefault="004C2A17" w:rsidP="0083724F">
            <w:pPr>
              <w:jc w:val="center"/>
              <w:rPr>
                <w:rFonts w:ascii="Times New Roman" w:hAnsi="Times New Roman"/>
                <w:lang w:val="el-GR"/>
              </w:rPr>
            </w:pPr>
          </w:p>
        </w:tc>
        <w:tc>
          <w:tcPr>
            <w:tcW w:w="11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7"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10</w:t>
            </w:r>
          </w:p>
        </w:tc>
      </w:tr>
      <w:tr w:rsidR="004C2A17" w:rsidRPr="000324E0" w:rsidTr="0083724F">
        <w:trPr>
          <w:trHeight w:val="820"/>
        </w:trPr>
        <w:tc>
          <w:tcPr>
            <w:tcW w:w="387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Επιστήμη της ομιλίας: Αντίληψη και παραγωγή</w:t>
            </w:r>
          </w:p>
          <w:p w:rsidR="004C2A17" w:rsidRPr="000324E0" w:rsidRDefault="004C2A17" w:rsidP="0083724F">
            <w:pPr>
              <w:rPr>
                <w:rFonts w:ascii="Times New Roman" w:hAnsi="Times New Roman"/>
                <w:b/>
              </w:rPr>
            </w:pPr>
            <w:r w:rsidRPr="000324E0">
              <w:rPr>
                <w:rFonts w:ascii="Times New Roman" w:hAnsi="Times New Roman"/>
                <w:b/>
                <w:sz w:val="22"/>
                <w:szCs w:val="22"/>
              </w:rPr>
              <w:t>(Υ)</w:t>
            </w:r>
          </w:p>
          <w:p w:rsidR="004C2A17" w:rsidRPr="000324E0" w:rsidRDefault="004C2A17" w:rsidP="0083724F">
            <w:pPr>
              <w:rPr>
                <w:rFonts w:ascii="Times New Roman" w:hAnsi="Times New Roman"/>
              </w:rPr>
            </w:pPr>
          </w:p>
        </w:tc>
        <w:tc>
          <w:tcPr>
            <w:tcW w:w="2901" w:type="dxa"/>
            <w:shd w:val="clear" w:color="auto" w:fill="auto"/>
          </w:tcPr>
          <w:p w:rsidR="004C2A17" w:rsidRPr="000324E0" w:rsidRDefault="004C2A17" w:rsidP="0083724F">
            <w:pPr>
              <w:rPr>
                <w:rFonts w:ascii="Times New Roman" w:hAnsi="Times New Roman"/>
                <w:lang w:val="el-GR"/>
              </w:rPr>
            </w:pPr>
            <w:r w:rsidRPr="000324E0">
              <w:rPr>
                <w:rFonts w:ascii="Times New Roman" w:hAnsi="Times New Roman"/>
                <w:sz w:val="22"/>
                <w:szCs w:val="22"/>
              </w:rPr>
              <w:t>O</w:t>
            </w:r>
            <w:proofErr w:type="spellStart"/>
            <w:r w:rsidRPr="000324E0">
              <w:rPr>
                <w:rFonts w:ascii="Times New Roman" w:hAnsi="Times New Roman"/>
                <w:sz w:val="22"/>
                <w:szCs w:val="22"/>
                <w:lang w:val="el-GR"/>
              </w:rPr>
              <w:t>καλίδου</w:t>
            </w:r>
            <w:proofErr w:type="spellEnd"/>
            <w:r w:rsidRPr="000324E0">
              <w:rPr>
                <w:rFonts w:ascii="Times New Roman" w:hAnsi="Times New Roman"/>
                <w:sz w:val="22"/>
                <w:szCs w:val="22"/>
                <w:lang w:val="el-GR"/>
              </w:rPr>
              <w:t xml:space="preserve"> Αρετή,</w:t>
            </w:r>
          </w:p>
          <w:p w:rsidR="004C2A17" w:rsidRPr="000324E0" w:rsidRDefault="004C2A17" w:rsidP="0083724F">
            <w:pPr>
              <w:pStyle w:val="a4"/>
              <w:rPr>
                <w:rFonts w:ascii="Times New Roman" w:hAnsi="Times New Roman"/>
                <w:b/>
              </w:rPr>
            </w:pPr>
            <w:r w:rsidRPr="000324E0">
              <w:rPr>
                <w:rFonts w:ascii="Times New Roman" w:hAnsi="Times New Roman"/>
              </w:rPr>
              <w:t>Εξωτερικός συνεργάτης / Προσκεκλημένος ομιλητής</w:t>
            </w:r>
          </w:p>
          <w:p w:rsidR="004C2A17" w:rsidRPr="000324E0" w:rsidRDefault="004C2A17" w:rsidP="0083724F">
            <w:pPr>
              <w:rPr>
                <w:rFonts w:ascii="Times New Roman" w:hAnsi="Times New Roman"/>
                <w:lang w:val="el-GR"/>
              </w:rPr>
            </w:pPr>
          </w:p>
        </w:tc>
        <w:tc>
          <w:tcPr>
            <w:tcW w:w="1134"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7"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10</w:t>
            </w:r>
          </w:p>
        </w:tc>
      </w:tr>
    </w:tbl>
    <w:p w:rsidR="004C2A17" w:rsidRPr="000324E0" w:rsidRDefault="004C2A17" w:rsidP="004C2A17">
      <w:pPr>
        <w:rPr>
          <w:rFonts w:ascii="Times New Roman" w:hAnsi="Times New Roman"/>
          <w:b/>
          <w:sz w:val="22"/>
          <w:szCs w:val="22"/>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0"/>
        <w:gridCol w:w="2691"/>
        <w:gridCol w:w="1131"/>
        <w:gridCol w:w="1418"/>
      </w:tblGrid>
      <w:tr w:rsidR="004C2A17" w:rsidRPr="000324E0" w:rsidTr="0083724F">
        <w:trPr>
          <w:trHeight w:val="1257"/>
        </w:trPr>
        <w:tc>
          <w:tcPr>
            <w:tcW w:w="4080" w:type="dxa"/>
            <w:shd w:val="clear" w:color="auto" w:fill="auto"/>
          </w:tcPr>
          <w:p w:rsidR="004C2A17" w:rsidRPr="000324E0" w:rsidRDefault="004C2A17" w:rsidP="0083724F">
            <w:pPr>
              <w:jc w:val="center"/>
              <w:rPr>
                <w:rFonts w:ascii="Times New Roman" w:hAnsi="Times New Roman"/>
                <w:b/>
              </w:rPr>
            </w:pPr>
            <w:r w:rsidRPr="000324E0">
              <w:rPr>
                <w:rFonts w:ascii="Times New Roman" w:hAnsi="Times New Roman"/>
                <w:b/>
                <w:sz w:val="22"/>
                <w:szCs w:val="22"/>
              </w:rPr>
              <w:t xml:space="preserve">Γ’ ΕΞΑΜΗΝΟ </w:t>
            </w:r>
          </w:p>
        </w:tc>
        <w:tc>
          <w:tcPr>
            <w:tcW w:w="2691" w:type="dxa"/>
            <w:shd w:val="clear" w:color="auto" w:fill="auto"/>
          </w:tcPr>
          <w:p w:rsidR="004C2A17" w:rsidRPr="000324E0" w:rsidRDefault="004C2A17" w:rsidP="0083724F">
            <w:pPr>
              <w:jc w:val="center"/>
              <w:rPr>
                <w:rFonts w:ascii="Times New Roman" w:hAnsi="Times New Roman"/>
                <w:lang w:val="el-GR"/>
              </w:rPr>
            </w:pPr>
            <w:r w:rsidRPr="000324E0">
              <w:rPr>
                <w:rFonts w:ascii="Times New Roman" w:hAnsi="Times New Roman"/>
                <w:sz w:val="22"/>
                <w:szCs w:val="22"/>
                <w:lang w:val="el-GR"/>
              </w:rPr>
              <w:t>Διδάσκοντες/</w:t>
            </w:r>
          </w:p>
          <w:p w:rsidR="004C2A17" w:rsidRPr="000324E0" w:rsidRDefault="004C2A17" w:rsidP="0083724F">
            <w:pPr>
              <w:jc w:val="center"/>
              <w:rPr>
                <w:rFonts w:ascii="Times New Roman" w:hAnsi="Times New Roman"/>
              </w:rPr>
            </w:pPr>
            <w:r w:rsidRPr="000324E0">
              <w:rPr>
                <w:rFonts w:ascii="Times New Roman" w:hAnsi="Times New Roman"/>
                <w:sz w:val="22"/>
                <w:szCs w:val="22"/>
                <w:lang w:val="el-GR"/>
              </w:rPr>
              <w:t>Διδάσκουσες</w:t>
            </w:r>
          </w:p>
        </w:tc>
        <w:tc>
          <w:tcPr>
            <w:tcW w:w="1131"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Ώρες</w:t>
            </w:r>
            <w:proofErr w:type="spellEnd"/>
          </w:p>
        </w:tc>
        <w:tc>
          <w:tcPr>
            <w:tcW w:w="1418"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Πιστωτικες</w:t>
            </w:r>
            <w:proofErr w:type="spellEnd"/>
            <w:r w:rsidRPr="000324E0">
              <w:rPr>
                <w:rFonts w:ascii="Times New Roman" w:hAnsi="Times New Roman"/>
                <w:sz w:val="22"/>
                <w:szCs w:val="22"/>
              </w:rPr>
              <w:t xml:space="preserve"> </w:t>
            </w:r>
            <w:proofErr w:type="spellStart"/>
            <w:r w:rsidRPr="000324E0">
              <w:rPr>
                <w:rFonts w:ascii="Times New Roman" w:hAnsi="Times New Roman"/>
                <w:sz w:val="22"/>
                <w:szCs w:val="22"/>
              </w:rPr>
              <w:t>Μονάδες</w:t>
            </w:r>
            <w:proofErr w:type="spellEnd"/>
          </w:p>
          <w:p w:rsidR="004C2A17" w:rsidRPr="000324E0" w:rsidRDefault="004C2A17" w:rsidP="0083724F">
            <w:pPr>
              <w:jc w:val="center"/>
              <w:rPr>
                <w:rFonts w:ascii="Times New Roman" w:hAnsi="Times New Roman"/>
              </w:rPr>
            </w:pPr>
            <w:r w:rsidRPr="000324E0">
              <w:rPr>
                <w:rFonts w:ascii="Times New Roman" w:hAnsi="Times New Roman"/>
                <w:sz w:val="22"/>
                <w:szCs w:val="22"/>
              </w:rPr>
              <w:t>(ΕCTS)</w:t>
            </w:r>
          </w:p>
        </w:tc>
      </w:tr>
      <w:tr w:rsidR="004C2A17" w:rsidRPr="000324E0" w:rsidTr="0083724F">
        <w:trPr>
          <w:trHeight w:val="612"/>
        </w:trPr>
        <w:tc>
          <w:tcPr>
            <w:tcW w:w="4080"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Διαταραχές της ομιλίας</w:t>
            </w:r>
          </w:p>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(Υ)</w:t>
            </w:r>
          </w:p>
          <w:p w:rsidR="004C2A17" w:rsidRPr="000324E0" w:rsidRDefault="004C2A17" w:rsidP="0083724F">
            <w:pPr>
              <w:rPr>
                <w:rFonts w:ascii="Times New Roman" w:hAnsi="Times New Roman"/>
                <w:lang w:val="el-GR"/>
              </w:rPr>
            </w:pPr>
          </w:p>
        </w:tc>
        <w:tc>
          <w:tcPr>
            <w:tcW w:w="2691" w:type="dxa"/>
            <w:shd w:val="clear" w:color="auto" w:fill="auto"/>
          </w:tcPr>
          <w:p w:rsidR="004C2A17" w:rsidRPr="000324E0" w:rsidRDefault="004C2A17" w:rsidP="0083724F">
            <w:pPr>
              <w:pStyle w:val="a4"/>
              <w:rPr>
                <w:rFonts w:ascii="Times New Roman" w:hAnsi="Times New Roman"/>
                <w:b/>
              </w:rPr>
            </w:pPr>
            <w:proofErr w:type="spellStart"/>
            <w:r w:rsidRPr="000324E0">
              <w:rPr>
                <w:rFonts w:ascii="Times New Roman" w:hAnsi="Times New Roman"/>
              </w:rPr>
              <w:t>Πρίντζα</w:t>
            </w:r>
            <w:proofErr w:type="spellEnd"/>
            <w:r w:rsidRPr="000324E0">
              <w:rPr>
                <w:rFonts w:ascii="Times New Roman" w:hAnsi="Times New Roman"/>
              </w:rPr>
              <w:t xml:space="preserve"> Αθανασία,  Εξωτερικός συνεργάτης / Προσκεκλημένος ομιλητής</w:t>
            </w:r>
          </w:p>
          <w:p w:rsidR="004C2A17" w:rsidRPr="000324E0" w:rsidRDefault="004C2A17" w:rsidP="0083724F">
            <w:pPr>
              <w:rPr>
                <w:rFonts w:ascii="Times New Roman" w:hAnsi="Times New Roman"/>
                <w:lang w:val="el-GR"/>
              </w:rPr>
            </w:pPr>
          </w:p>
        </w:tc>
        <w:tc>
          <w:tcPr>
            <w:tcW w:w="1131"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8" w:type="dxa"/>
            <w:shd w:val="clear" w:color="auto" w:fill="auto"/>
          </w:tcPr>
          <w:p w:rsidR="004C2A17" w:rsidRPr="00DF32A5" w:rsidRDefault="004C2A17" w:rsidP="0083724F">
            <w:pPr>
              <w:jc w:val="center"/>
              <w:rPr>
                <w:rFonts w:ascii="Times New Roman" w:hAnsi="Times New Roman"/>
                <w:lang w:val="el-GR"/>
              </w:rPr>
            </w:pPr>
            <w:r>
              <w:rPr>
                <w:rFonts w:ascii="Times New Roman" w:hAnsi="Times New Roman"/>
                <w:sz w:val="22"/>
                <w:szCs w:val="22"/>
                <w:lang w:val="el-GR"/>
              </w:rPr>
              <w:t>7</w:t>
            </w:r>
          </w:p>
        </w:tc>
      </w:tr>
      <w:tr w:rsidR="004C2A17" w:rsidRPr="000324E0" w:rsidTr="0083724F">
        <w:trPr>
          <w:trHeight w:val="612"/>
        </w:trPr>
        <w:tc>
          <w:tcPr>
            <w:tcW w:w="4080" w:type="dxa"/>
            <w:shd w:val="clear" w:color="auto" w:fill="auto"/>
          </w:tcPr>
          <w:p w:rsidR="004C2A17" w:rsidRPr="000324E0" w:rsidRDefault="004C2A17" w:rsidP="0083724F">
            <w:pPr>
              <w:rPr>
                <w:rFonts w:ascii="Times New Roman" w:hAnsi="Times New Roman"/>
                <w:b/>
                <w:lang w:val="el-GR"/>
              </w:rPr>
            </w:pPr>
            <w:proofErr w:type="spellStart"/>
            <w:r w:rsidRPr="000324E0">
              <w:rPr>
                <w:rFonts w:ascii="Times New Roman" w:hAnsi="Times New Roman"/>
                <w:b/>
                <w:sz w:val="22"/>
                <w:szCs w:val="22"/>
                <w:lang w:val="el-GR"/>
              </w:rPr>
              <w:t>Αποκαταστατική</w:t>
            </w:r>
            <w:proofErr w:type="spellEnd"/>
            <w:r w:rsidRPr="000324E0">
              <w:rPr>
                <w:rFonts w:ascii="Times New Roman" w:hAnsi="Times New Roman"/>
                <w:b/>
                <w:sz w:val="22"/>
                <w:szCs w:val="22"/>
                <w:lang w:val="el-GR"/>
              </w:rPr>
              <w:t xml:space="preserve"> </w:t>
            </w:r>
            <w:proofErr w:type="spellStart"/>
            <w:r w:rsidRPr="000324E0">
              <w:rPr>
                <w:rFonts w:ascii="Times New Roman" w:hAnsi="Times New Roman"/>
                <w:b/>
                <w:sz w:val="22"/>
                <w:szCs w:val="22"/>
                <w:lang w:val="el-GR"/>
              </w:rPr>
              <w:t>Ακοολογία</w:t>
            </w:r>
            <w:proofErr w:type="spellEnd"/>
          </w:p>
          <w:p w:rsidR="004C2A17" w:rsidRPr="000324E0" w:rsidRDefault="004C2A17" w:rsidP="0083724F">
            <w:pPr>
              <w:rPr>
                <w:rFonts w:ascii="Times New Roman" w:hAnsi="Times New Roman"/>
                <w:lang w:val="el-GR"/>
              </w:rPr>
            </w:pPr>
            <w:r w:rsidRPr="000324E0">
              <w:rPr>
                <w:rFonts w:ascii="Times New Roman" w:hAnsi="Times New Roman"/>
                <w:b/>
                <w:sz w:val="22"/>
                <w:szCs w:val="22"/>
                <w:lang w:val="el-GR"/>
              </w:rPr>
              <w:t>(Υ)</w:t>
            </w:r>
          </w:p>
          <w:p w:rsidR="004C2A17" w:rsidRPr="000324E0" w:rsidRDefault="004C2A17" w:rsidP="0083724F">
            <w:pPr>
              <w:rPr>
                <w:rFonts w:ascii="Times New Roman" w:hAnsi="Times New Roman"/>
                <w:lang w:val="el-GR"/>
              </w:rPr>
            </w:pPr>
          </w:p>
        </w:tc>
        <w:tc>
          <w:tcPr>
            <w:tcW w:w="2691" w:type="dxa"/>
            <w:shd w:val="clear" w:color="auto" w:fill="auto"/>
          </w:tcPr>
          <w:p w:rsidR="004C2A17" w:rsidRDefault="004C2A17" w:rsidP="0083724F">
            <w:pPr>
              <w:rPr>
                <w:rFonts w:ascii="Times New Roman" w:hAnsi="Times New Roman"/>
                <w:lang w:val="el-GR"/>
              </w:rPr>
            </w:pPr>
            <w:r w:rsidRPr="000324E0">
              <w:rPr>
                <w:rFonts w:ascii="Times New Roman" w:hAnsi="Times New Roman"/>
                <w:sz w:val="22"/>
                <w:szCs w:val="22"/>
                <w:lang w:val="el-GR"/>
              </w:rPr>
              <w:t>Οκαλίδου Αρετή</w:t>
            </w:r>
          </w:p>
          <w:p w:rsidR="004C2A17" w:rsidRPr="000324E0" w:rsidRDefault="004C2A17" w:rsidP="0083724F">
            <w:pPr>
              <w:rPr>
                <w:rFonts w:ascii="Times New Roman" w:hAnsi="Times New Roman"/>
              </w:rPr>
            </w:pPr>
            <w:r w:rsidRPr="000324E0">
              <w:rPr>
                <w:rFonts w:ascii="Times New Roman" w:hAnsi="Times New Roman"/>
                <w:sz w:val="22"/>
                <w:szCs w:val="22"/>
              </w:rPr>
              <w:t>K</w:t>
            </w:r>
            <w:proofErr w:type="spellStart"/>
            <w:r>
              <w:rPr>
                <w:rFonts w:ascii="Times New Roman" w:hAnsi="Times New Roman"/>
                <w:sz w:val="22"/>
                <w:szCs w:val="22"/>
                <w:lang w:val="el-GR"/>
              </w:rPr>
              <w:t>υριαφίνης</w:t>
            </w:r>
            <w:proofErr w:type="spellEnd"/>
            <w:r>
              <w:rPr>
                <w:rFonts w:ascii="Times New Roman" w:hAnsi="Times New Roman"/>
                <w:sz w:val="22"/>
                <w:szCs w:val="22"/>
                <w:lang w:val="el-GR"/>
              </w:rPr>
              <w:t xml:space="preserve"> Γεώργιος</w:t>
            </w:r>
          </w:p>
        </w:tc>
        <w:tc>
          <w:tcPr>
            <w:tcW w:w="1131"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8" w:type="dxa"/>
            <w:shd w:val="clear" w:color="auto" w:fill="auto"/>
          </w:tcPr>
          <w:p w:rsidR="004C2A17" w:rsidRPr="00DF32A5" w:rsidRDefault="004C2A17" w:rsidP="0083724F">
            <w:pPr>
              <w:jc w:val="center"/>
              <w:rPr>
                <w:rFonts w:ascii="Times New Roman" w:hAnsi="Times New Roman"/>
                <w:lang w:val="el-GR"/>
              </w:rPr>
            </w:pPr>
            <w:r>
              <w:rPr>
                <w:rFonts w:ascii="Times New Roman" w:hAnsi="Times New Roman"/>
                <w:sz w:val="22"/>
                <w:szCs w:val="22"/>
                <w:lang w:val="el-GR"/>
              </w:rPr>
              <w:t>7</w:t>
            </w:r>
          </w:p>
        </w:tc>
      </w:tr>
      <w:tr w:rsidR="004C2A17" w:rsidRPr="000324E0" w:rsidTr="0083724F">
        <w:trPr>
          <w:trHeight w:val="612"/>
        </w:trPr>
        <w:tc>
          <w:tcPr>
            <w:tcW w:w="4080" w:type="dxa"/>
            <w:shd w:val="clear" w:color="auto" w:fill="auto"/>
          </w:tcPr>
          <w:p w:rsidR="004C2A17" w:rsidRPr="00DF32A5" w:rsidRDefault="004C2A17" w:rsidP="0083724F">
            <w:pPr>
              <w:rPr>
                <w:rFonts w:ascii="Times New Roman" w:hAnsi="Times New Roman"/>
                <w:b/>
                <w:lang w:val="el-GR"/>
              </w:rPr>
            </w:pPr>
            <w:proofErr w:type="spellStart"/>
            <w:r w:rsidRPr="000324E0">
              <w:rPr>
                <w:rFonts w:ascii="Times New Roman" w:hAnsi="Times New Roman"/>
                <w:b/>
                <w:sz w:val="22"/>
                <w:szCs w:val="22"/>
              </w:rPr>
              <w:t>Διπλωματική</w:t>
            </w:r>
            <w:proofErr w:type="spellEnd"/>
            <w:r>
              <w:rPr>
                <w:rFonts w:ascii="Times New Roman" w:hAnsi="Times New Roman"/>
                <w:b/>
                <w:sz w:val="22"/>
                <w:szCs w:val="22"/>
              </w:rPr>
              <w:t xml:space="preserve"> I- </w:t>
            </w:r>
            <w:r>
              <w:rPr>
                <w:rFonts w:ascii="Times New Roman" w:hAnsi="Times New Roman"/>
                <w:b/>
                <w:sz w:val="22"/>
                <w:szCs w:val="22"/>
                <w:lang w:val="el-GR"/>
              </w:rPr>
              <w:t>έναρξη</w:t>
            </w:r>
          </w:p>
        </w:tc>
        <w:tc>
          <w:tcPr>
            <w:tcW w:w="2691" w:type="dxa"/>
            <w:shd w:val="clear" w:color="auto" w:fill="auto"/>
          </w:tcPr>
          <w:p w:rsidR="004C2A17" w:rsidRPr="000324E0" w:rsidRDefault="004C2A17" w:rsidP="0083724F">
            <w:pPr>
              <w:pStyle w:val="a4"/>
              <w:rPr>
                <w:rFonts w:ascii="Times New Roman" w:hAnsi="Times New Roman"/>
              </w:rPr>
            </w:pPr>
          </w:p>
        </w:tc>
        <w:tc>
          <w:tcPr>
            <w:tcW w:w="1131" w:type="dxa"/>
            <w:shd w:val="clear" w:color="auto" w:fill="auto"/>
          </w:tcPr>
          <w:p w:rsidR="004C2A17" w:rsidRPr="000324E0" w:rsidRDefault="004C2A17" w:rsidP="0083724F">
            <w:pPr>
              <w:jc w:val="center"/>
              <w:rPr>
                <w:rFonts w:ascii="Times New Roman" w:hAnsi="Times New Roman"/>
              </w:rPr>
            </w:pPr>
          </w:p>
        </w:tc>
        <w:tc>
          <w:tcPr>
            <w:tcW w:w="1418" w:type="dxa"/>
            <w:shd w:val="clear" w:color="auto" w:fill="auto"/>
          </w:tcPr>
          <w:p w:rsidR="004C2A17" w:rsidRPr="00DF32A5" w:rsidRDefault="004C2A17" w:rsidP="0083724F">
            <w:pPr>
              <w:jc w:val="center"/>
              <w:rPr>
                <w:rFonts w:ascii="Times New Roman" w:hAnsi="Times New Roman"/>
                <w:lang w:val="el-GR"/>
              </w:rPr>
            </w:pPr>
            <w:r>
              <w:rPr>
                <w:rFonts w:ascii="Times New Roman" w:hAnsi="Times New Roman"/>
                <w:sz w:val="22"/>
                <w:szCs w:val="22"/>
                <w:lang w:val="el-GR"/>
              </w:rPr>
              <w:t>10</w:t>
            </w:r>
          </w:p>
        </w:tc>
      </w:tr>
      <w:tr w:rsidR="004C2A17" w:rsidRPr="000324E0" w:rsidTr="0083724F">
        <w:trPr>
          <w:trHeight w:val="612"/>
        </w:trPr>
        <w:tc>
          <w:tcPr>
            <w:tcW w:w="4080" w:type="dxa"/>
            <w:shd w:val="clear" w:color="auto" w:fill="auto"/>
          </w:tcPr>
          <w:p w:rsidR="004C2A17" w:rsidRPr="0027070E" w:rsidRDefault="004C2A17" w:rsidP="0083724F">
            <w:pPr>
              <w:rPr>
                <w:rFonts w:ascii="Times New Roman" w:hAnsi="Times New Roman"/>
                <w:b/>
                <w:lang w:val="el-GR"/>
              </w:rPr>
            </w:pPr>
            <w:r w:rsidRPr="00D53C3E">
              <w:rPr>
                <w:rFonts w:ascii="Times New Roman" w:hAnsi="Times New Roman"/>
                <w:b/>
                <w:sz w:val="22"/>
                <w:szCs w:val="22"/>
                <w:lang w:val="el-GR"/>
              </w:rPr>
              <w:t>Κατάποση</w:t>
            </w:r>
            <w:r>
              <w:rPr>
                <w:rFonts w:ascii="Times New Roman" w:hAnsi="Times New Roman"/>
                <w:b/>
                <w:sz w:val="22"/>
                <w:szCs w:val="22"/>
                <w:lang w:val="el-GR"/>
              </w:rPr>
              <w:t xml:space="preserve"> ή άλλο μάθημα επιλογής</w:t>
            </w:r>
          </w:p>
          <w:p w:rsidR="004C2A17" w:rsidRPr="00D53C3E" w:rsidRDefault="004C2A17" w:rsidP="0083724F">
            <w:pPr>
              <w:rPr>
                <w:rFonts w:ascii="Times New Roman" w:hAnsi="Times New Roman"/>
                <w:b/>
                <w:lang w:val="el-GR"/>
              </w:rPr>
            </w:pPr>
            <w:r w:rsidRPr="00D53C3E">
              <w:rPr>
                <w:rFonts w:ascii="Times New Roman" w:hAnsi="Times New Roman"/>
                <w:b/>
                <w:sz w:val="22"/>
                <w:szCs w:val="22"/>
                <w:lang w:val="el-GR"/>
              </w:rPr>
              <w:t>(</w:t>
            </w:r>
            <w:r>
              <w:rPr>
                <w:rFonts w:ascii="Times New Roman" w:hAnsi="Times New Roman"/>
                <w:b/>
                <w:sz w:val="22"/>
                <w:szCs w:val="22"/>
                <w:lang w:val="el-GR"/>
              </w:rPr>
              <w:t>Υ</w:t>
            </w:r>
            <w:r w:rsidRPr="00D53C3E">
              <w:rPr>
                <w:rFonts w:ascii="Times New Roman" w:hAnsi="Times New Roman"/>
                <w:b/>
                <w:sz w:val="22"/>
                <w:szCs w:val="22"/>
                <w:lang w:val="el-GR"/>
              </w:rPr>
              <w:t>)</w:t>
            </w:r>
          </w:p>
          <w:p w:rsidR="004C2A17" w:rsidRPr="00D53C3E" w:rsidRDefault="004C2A17" w:rsidP="0083724F">
            <w:pPr>
              <w:rPr>
                <w:rFonts w:ascii="Times New Roman" w:hAnsi="Times New Roman"/>
                <w:lang w:val="el-GR"/>
              </w:rPr>
            </w:pPr>
          </w:p>
        </w:tc>
        <w:tc>
          <w:tcPr>
            <w:tcW w:w="2691" w:type="dxa"/>
            <w:shd w:val="clear" w:color="auto" w:fill="auto"/>
          </w:tcPr>
          <w:p w:rsidR="004C2A17" w:rsidRPr="000324E0" w:rsidRDefault="004C2A17" w:rsidP="0083724F">
            <w:pPr>
              <w:pStyle w:val="a4"/>
              <w:rPr>
                <w:rFonts w:ascii="Times New Roman" w:hAnsi="Times New Roman"/>
                <w:b/>
              </w:rPr>
            </w:pPr>
            <w:r w:rsidRPr="000324E0">
              <w:rPr>
                <w:rFonts w:ascii="Times New Roman" w:hAnsi="Times New Roman"/>
              </w:rPr>
              <w:t>Εξωτερικός συνεργάτης / Προσκεκλημένος ομιλητής</w:t>
            </w:r>
          </w:p>
          <w:p w:rsidR="004C2A17" w:rsidRPr="000324E0" w:rsidRDefault="004C2A17" w:rsidP="0083724F">
            <w:pPr>
              <w:rPr>
                <w:rFonts w:ascii="Times New Roman" w:hAnsi="Times New Roman"/>
                <w:lang w:val="el-GR"/>
              </w:rPr>
            </w:pPr>
          </w:p>
        </w:tc>
        <w:tc>
          <w:tcPr>
            <w:tcW w:w="1131"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36</w:t>
            </w:r>
          </w:p>
        </w:tc>
        <w:tc>
          <w:tcPr>
            <w:tcW w:w="1418" w:type="dxa"/>
            <w:shd w:val="clear" w:color="auto" w:fill="auto"/>
          </w:tcPr>
          <w:p w:rsidR="004C2A17" w:rsidRPr="00E729D6" w:rsidRDefault="004C2A17" w:rsidP="0083724F">
            <w:pPr>
              <w:jc w:val="center"/>
              <w:rPr>
                <w:rFonts w:ascii="Times New Roman" w:hAnsi="Times New Roman"/>
                <w:lang w:val="el-GR"/>
              </w:rPr>
            </w:pPr>
            <w:r>
              <w:rPr>
                <w:rFonts w:ascii="Times New Roman" w:hAnsi="Times New Roman"/>
                <w:sz w:val="22"/>
                <w:szCs w:val="22"/>
                <w:lang w:val="el-GR"/>
              </w:rPr>
              <w:t>6</w:t>
            </w:r>
          </w:p>
        </w:tc>
      </w:tr>
    </w:tbl>
    <w:p w:rsidR="004C2A17" w:rsidRPr="000324E0" w:rsidRDefault="004C2A17" w:rsidP="004C2A17">
      <w:pPr>
        <w:rPr>
          <w:rFonts w:ascii="Times New Roman" w:hAnsi="Times New Roman"/>
          <w:b/>
          <w:sz w:val="22"/>
          <w:szCs w:val="22"/>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3591"/>
        <w:gridCol w:w="2045"/>
      </w:tblGrid>
      <w:tr w:rsidR="004C2A17" w:rsidRPr="000324E0" w:rsidTr="0083724F">
        <w:trPr>
          <w:trHeight w:val="1284"/>
        </w:trPr>
        <w:tc>
          <w:tcPr>
            <w:tcW w:w="3747" w:type="dxa"/>
            <w:shd w:val="clear" w:color="auto" w:fill="auto"/>
          </w:tcPr>
          <w:p w:rsidR="004C2A17" w:rsidRPr="000324E0" w:rsidRDefault="004C2A17" w:rsidP="0083724F">
            <w:pPr>
              <w:jc w:val="center"/>
              <w:rPr>
                <w:rFonts w:ascii="Times New Roman" w:hAnsi="Times New Roman"/>
                <w:b/>
              </w:rPr>
            </w:pPr>
            <w:r w:rsidRPr="000324E0">
              <w:rPr>
                <w:rFonts w:ascii="Times New Roman" w:hAnsi="Times New Roman"/>
                <w:b/>
                <w:sz w:val="22"/>
                <w:szCs w:val="22"/>
              </w:rPr>
              <w:t xml:space="preserve">Δ’ ΕΞΑΜΗΝΟ </w:t>
            </w:r>
          </w:p>
        </w:tc>
        <w:tc>
          <w:tcPr>
            <w:tcW w:w="3591" w:type="dxa"/>
            <w:shd w:val="clear" w:color="auto" w:fill="auto"/>
          </w:tcPr>
          <w:p w:rsidR="004C2A17" w:rsidRPr="000324E0" w:rsidRDefault="004C2A17" w:rsidP="0083724F">
            <w:pPr>
              <w:jc w:val="center"/>
              <w:rPr>
                <w:rFonts w:ascii="Times New Roman" w:hAnsi="Times New Roman"/>
                <w:lang w:val="el-GR"/>
              </w:rPr>
            </w:pPr>
            <w:r w:rsidRPr="000324E0">
              <w:rPr>
                <w:rFonts w:ascii="Times New Roman" w:hAnsi="Times New Roman"/>
                <w:sz w:val="22"/>
                <w:szCs w:val="22"/>
                <w:lang w:val="el-GR"/>
              </w:rPr>
              <w:t>Διδάσκοντες/</w:t>
            </w:r>
          </w:p>
          <w:p w:rsidR="004C2A17" w:rsidRPr="000324E0" w:rsidRDefault="004C2A17" w:rsidP="0083724F">
            <w:pPr>
              <w:jc w:val="center"/>
              <w:rPr>
                <w:rFonts w:ascii="Times New Roman" w:hAnsi="Times New Roman"/>
              </w:rPr>
            </w:pPr>
            <w:r w:rsidRPr="000324E0">
              <w:rPr>
                <w:rFonts w:ascii="Times New Roman" w:hAnsi="Times New Roman"/>
                <w:sz w:val="22"/>
                <w:szCs w:val="22"/>
                <w:lang w:val="el-GR"/>
              </w:rPr>
              <w:t>Διδάσκουσες</w:t>
            </w:r>
          </w:p>
        </w:tc>
        <w:tc>
          <w:tcPr>
            <w:tcW w:w="2045" w:type="dxa"/>
            <w:shd w:val="clear" w:color="auto" w:fill="auto"/>
          </w:tcPr>
          <w:p w:rsidR="004C2A17" w:rsidRPr="000324E0" w:rsidRDefault="004C2A17" w:rsidP="0083724F">
            <w:pPr>
              <w:jc w:val="center"/>
              <w:rPr>
                <w:rFonts w:ascii="Times New Roman" w:hAnsi="Times New Roman"/>
              </w:rPr>
            </w:pPr>
            <w:proofErr w:type="spellStart"/>
            <w:r w:rsidRPr="000324E0">
              <w:rPr>
                <w:rFonts w:ascii="Times New Roman" w:hAnsi="Times New Roman"/>
                <w:sz w:val="22"/>
                <w:szCs w:val="22"/>
              </w:rPr>
              <w:t>Πιστωτικες</w:t>
            </w:r>
            <w:proofErr w:type="spellEnd"/>
            <w:r w:rsidRPr="000324E0">
              <w:rPr>
                <w:rFonts w:ascii="Times New Roman" w:hAnsi="Times New Roman"/>
                <w:sz w:val="22"/>
                <w:szCs w:val="22"/>
              </w:rPr>
              <w:t xml:space="preserve"> </w:t>
            </w:r>
            <w:proofErr w:type="spellStart"/>
            <w:r w:rsidRPr="000324E0">
              <w:rPr>
                <w:rFonts w:ascii="Times New Roman" w:hAnsi="Times New Roman"/>
                <w:sz w:val="22"/>
                <w:szCs w:val="22"/>
              </w:rPr>
              <w:t>Μονάδες</w:t>
            </w:r>
            <w:proofErr w:type="spellEnd"/>
          </w:p>
          <w:p w:rsidR="004C2A17" w:rsidRPr="000324E0" w:rsidRDefault="004C2A17" w:rsidP="0083724F">
            <w:pPr>
              <w:jc w:val="center"/>
              <w:rPr>
                <w:rFonts w:ascii="Times New Roman" w:hAnsi="Times New Roman"/>
              </w:rPr>
            </w:pPr>
            <w:r w:rsidRPr="000324E0">
              <w:rPr>
                <w:rFonts w:ascii="Times New Roman" w:hAnsi="Times New Roman"/>
                <w:sz w:val="22"/>
                <w:szCs w:val="22"/>
              </w:rPr>
              <w:t>(ΕCTS)</w:t>
            </w:r>
          </w:p>
        </w:tc>
      </w:tr>
      <w:tr w:rsidR="004C2A17" w:rsidRPr="000324E0" w:rsidTr="0083724F">
        <w:trPr>
          <w:trHeight w:val="624"/>
        </w:trPr>
        <w:tc>
          <w:tcPr>
            <w:tcW w:w="3747" w:type="dxa"/>
            <w:shd w:val="clear" w:color="auto" w:fill="auto"/>
          </w:tcPr>
          <w:p w:rsidR="004C2A17" w:rsidRPr="000324E0" w:rsidRDefault="004C2A17" w:rsidP="0083724F">
            <w:pPr>
              <w:rPr>
                <w:rFonts w:ascii="Times New Roman" w:hAnsi="Times New Roman"/>
                <w:b/>
                <w:lang w:val="el-GR"/>
              </w:rPr>
            </w:pPr>
            <w:r w:rsidRPr="000324E0">
              <w:rPr>
                <w:rFonts w:ascii="Times New Roman" w:hAnsi="Times New Roman"/>
                <w:b/>
                <w:sz w:val="22"/>
                <w:szCs w:val="22"/>
                <w:lang w:val="el-GR"/>
              </w:rPr>
              <w:t>Πρακτική</w:t>
            </w:r>
          </w:p>
          <w:p w:rsidR="004C2A17" w:rsidRPr="000324E0" w:rsidRDefault="004C2A17" w:rsidP="0083724F">
            <w:pPr>
              <w:rPr>
                <w:rFonts w:ascii="Times New Roman" w:hAnsi="Times New Roman"/>
                <w:lang w:val="el-GR"/>
              </w:rPr>
            </w:pPr>
          </w:p>
        </w:tc>
        <w:tc>
          <w:tcPr>
            <w:tcW w:w="3591" w:type="dxa"/>
            <w:shd w:val="clear" w:color="auto" w:fill="auto"/>
          </w:tcPr>
          <w:p w:rsidR="004C2A17" w:rsidRPr="000324E0" w:rsidRDefault="004C2A17" w:rsidP="0083724F">
            <w:pPr>
              <w:rPr>
                <w:rFonts w:ascii="Times New Roman" w:hAnsi="Times New Roman"/>
                <w:b/>
                <w:lang w:val="el-GR"/>
              </w:rPr>
            </w:pPr>
            <w:proofErr w:type="spellStart"/>
            <w:r w:rsidRPr="000324E0">
              <w:rPr>
                <w:rFonts w:ascii="Times New Roman" w:hAnsi="Times New Roman"/>
                <w:sz w:val="22"/>
                <w:szCs w:val="22"/>
                <w:lang w:val="el-GR"/>
              </w:rPr>
              <w:t>Πρίντζα</w:t>
            </w:r>
            <w:proofErr w:type="spellEnd"/>
            <w:r w:rsidRPr="000324E0">
              <w:rPr>
                <w:rFonts w:ascii="Times New Roman" w:hAnsi="Times New Roman"/>
                <w:sz w:val="22"/>
                <w:szCs w:val="22"/>
                <w:lang w:val="el-GR"/>
              </w:rPr>
              <w:t xml:space="preserve"> Αθανασία, </w:t>
            </w:r>
            <w:proofErr w:type="spellStart"/>
            <w:r w:rsidRPr="000324E0">
              <w:rPr>
                <w:rFonts w:ascii="Times New Roman" w:hAnsi="Times New Roman"/>
                <w:sz w:val="22"/>
                <w:szCs w:val="22"/>
                <w:lang w:val="el-GR"/>
              </w:rPr>
              <w:t>Κυριαφίνης</w:t>
            </w:r>
            <w:proofErr w:type="spellEnd"/>
            <w:r w:rsidRPr="000324E0">
              <w:rPr>
                <w:rFonts w:ascii="Times New Roman" w:hAnsi="Times New Roman"/>
                <w:sz w:val="22"/>
                <w:szCs w:val="22"/>
                <w:lang w:val="el-GR"/>
              </w:rPr>
              <w:t xml:space="preserve"> Γεώργιος, </w:t>
            </w:r>
            <w:proofErr w:type="spellStart"/>
            <w:r w:rsidRPr="000324E0">
              <w:rPr>
                <w:rFonts w:ascii="Times New Roman" w:hAnsi="Times New Roman"/>
                <w:sz w:val="22"/>
                <w:szCs w:val="22"/>
                <w:lang w:val="el-GR"/>
              </w:rPr>
              <w:t>Ψύλλας</w:t>
            </w:r>
            <w:proofErr w:type="spellEnd"/>
            <w:r w:rsidRPr="000324E0">
              <w:rPr>
                <w:rFonts w:ascii="Times New Roman" w:hAnsi="Times New Roman"/>
                <w:sz w:val="22"/>
                <w:szCs w:val="22"/>
                <w:lang w:val="el-GR"/>
              </w:rPr>
              <w:t xml:space="preserve"> Γεώργιος, </w:t>
            </w:r>
            <w:proofErr w:type="spellStart"/>
            <w:r w:rsidRPr="000324E0">
              <w:rPr>
                <w:rFonts w:ascii="Times New Roman" w:hAnsi="Times New Roman"/>
                <w:sz w:val="22"/>
                <w:szCs w:val="22"/>
                <w:lang w:val="el-GR"/>
              </w:rPr>
              <w:t>Κάρκος</w:t>
            </w:r>
            <w:proofErr w:type="spellEnd"/>
            <w:r w:rsidRPr="000324E0">
              <w:rPr>
                <w:rFonts w:ascii="Times New Roman" w:hAnsi="Times New Roman"/>
                <w:sz w:val="22"/>
                <w:szCs w:val="22"/>
                <w:lang w:val="el-GR"/>
              </w:rPr>
              <w:t xml:space="preserve"> Πέτρος</w:t>
            </w:r>
          </w:p>
          <w:p w:rsidR="004C2A17" w:rsidRPr="000324E0" w:rsidRDefault="004C2A17" w:rsidP="0083724F">
            <w:pPr>
              <w:rPr>
                <w:rFonts w:ascii="Times New Roman" w:hAnsi="Times New Roman"/>
                <w:lang w:val="el-GR"/>
              </w:rPr>
            </w:pPr>
            <w:r w:rsidRPr="000324E0">
              <w:rPr>
                <w:rFonts w:ascii="Times New Roman" w:hAnsi="Times New Roman"/>
                <w:sz w:val="22"/>
                <w:szCs w:val="22"/>
                <w:lang w:val="el-GR"/>
              </w:rPr>
              <w:t xml:space="preserve">Εξωτερικοί συνεργάτες </w:t>
            </w:r>
          </w:p>
        </w:tc>
        <w:tc>
          <w:tcPr>
            <w:tcW w:w="2045" w:type="dxa"/>
            <w:shd w:val="clear" w:color="auto" w:fill="auto"/>
          </w:tcPr>
          <w:p w:rsidR="004C2A17" w:rsidRPr="000324E0" w:rsidRDefault="004C2A17" w:rsidP="0083724F">
            <w:pPr>
              <w:jc w:val="center"/>
              <w:rPr>
                <w:rFonts w:ascii="Times New Roman" w:hAnsi="Times New Roman"/>
              </w:rPr>
            </w:pPr>
            <w:r w:rsidRPr="000324E0">
              <w:rPr>
                <w:rFonts w:ascii="Times New Roman" w:hAnsi="Times New Roman"/>
                <w:sz w:val="22"/>
                <w:szCs w:val="22"/>
              </w:rPr>
              <w:t>2</w:t>
            </w:r>
            <w:r>
              <w:rPr>
                <w:rFonts w:ascii="Times New Roman" w:hAnsi="Times New Roman"/>
                <w:sz w:val="22"/>
                <w:szCs w:val="22"/>
              </w:rPr>
              <w:t>0</w:t>
            </w:r>
          </w:p>
        </w:tc>
      </w:tr>
      <w:tr w:rsidR="004C2A17" w:rsidRPr="000324E0" w:rsidTr="0083724F">
        <w:trPr>
          <w:trHeight w:val="624"/>
        </w:trPr>
        <w:tc>
          <w:tcPr>
            <w:tcW w:w="3747" w:type="dxa"/>
            <w:shd w:val="clear" w:color="auto" w:fill="auto"/>
          </w:tcPr>
          <w:p w:rsidR="004C2A17" w:rsidRPr="00DF32A5" w:rsidRDefault="004C2A17" w:rsidP="0083724F">
            <w:pPr>
              <w:rPr>
                <w:rFonts w:ascii="Times New Roman" w:hAnsi="Times New Roman"/>
                <w:b/>
                <w:lang w:val="el-GR"/>
              </w:rPr>
            </w:pPr>
            <w:proofErr w:type="spellStart"/>
            <w:r w:rsidRPr="000324E0">
              <w:rPr>
                <w:rFonts w:ascii="Times New Roman" w:hAnsi="Times New Roman"/>
                <w:b/>
                <w:sz w:val="22"/>
                <w:szCs w:val="22"/>
              </w:rPr>
              <w:t>Διπλωματική</w:t>
            </w:r>
            <w:proofErr w:type="spellEnd"/>
            <w:r>
              <w:rPr>
                <w:rFonts w:ascii="Times New Roman" w:hAnsi="Times New Roman"/>
                <w:b/>
                <w:sz w:val="22"/>
                <w:szCs w:val="22"/>
                <w:lang w:val="el-GR"/>
              </w:rPr>
              <w:t xml:space="preserve"> ΙΙ- ολοκλήρωση</w:t>
            </w:r>
          </w:p>
        </w:tc>
        <w:tc>
          <w:tcPr>
            <w:tcW w:w="3591" w:type="dxa"/>
            <w:shd w:val="clear" w:color="auto" w:fill="auto"/>
          </w:tcPr>
          <w:p w:rsidR="004C2A17" w:rsidRPr="000324E0" w:rsidRDefault="004C2A17" w:rsidP="0083724F">
            <w:pPr>
              <w:jc w:val="center"/>
              <w:rPr>
                <w:rFonts w:ascii="Times New Roman" w:hAnsi="Times New Roman"/>
              </w:rPr>
            </w:pPr>
          </w:p>
        </w:tc>
        <w:tc>
          <w:tcPr>
            <w:tcW w:w="2045" w:type="dxa"/>
            <w:shd w:val="clear" w:color="auto" w:fill="auto"/>
          </w:tcPr>
          <w:p w:rsidR="004C2A17" w:rsidRPr="000324E0" w:rsidRDefault="004C2A17" w:rsidP="0083724F">
            <w:pPr>
              <w:jc w:val="center"/>
              <w:rPr>
                <w:rFonts w:ascii="Times New Roman" w:hAnsi="Times New Roman"/>
              </w:rPr>
            </w:pPr>
            <w:r>
              <w:rPr>
                <w:rFonts w:ascii="Times New Roman" w:hAnsi="Times New Roman"/>
                <w:sz w:val="22"/>
                <w:szCs w:val="22"/>
              </w:rPr>
              <w:t>10</w:t>
            </w:r>
          </w:p>
        </w:tc>
      </w:tr>
    </w:tbl>
    <w:p w:rsidR="004C2A17" w:rsidRPr="00CB5CB8" w:rsidRDefault="004C2A17" w:rsidP="004C2A17">
      <w:pPr>
        <w:pStyle w:val="a4"/>
        <w:jc w:val="both"/>
        <w:rPr>
          <w:rFonts w:ascii="Times New Roman" w:hAnsi="Times New Roman"/>
          <w:b/>
          <w:lang w:val="en-US"/>
        </w:rPr>
      </w:pPr>
    </w:p>
    <w:p w:rsidR="004C2A17" w:rsidRDefault="004C2A17" w:rsidP="004C2A17">
      <w:pPr>
        <w:pStyle w:val="a4"/>
        <w:jc w:val="both"/>
        <w:rPr>
          <w:rFonts w:ascii="Times New Roman" w:hAnsi="Times New Roman"/>
          <w:b/>
        </w:rPr>
      </w:pPr>
      <w:r>
        <w:rPr>
          <w:rFonts w:ascii="Times New Roman" w:hAnsi="Times New Roman"/>
          <w:b/>
        </w:rPr>
        <w:t>Επιπλέον, στα μαθήματα επιλογής μπορούν να διδάσκονται εναλλακτικά τα κάτωθι μαθήματα που αφορούν θέματα αιχμής της σύγχρονης επιστήμης των διαταραχών της επικοινωνίας</w:t>
      </w:r>
      <w:r w:rsidRPr="00FC3013">
        <w:rPr>
          <w:rFonts w:ascii="Times New Roman" w:hAnsi="Times New Roman"/>
          <w:b/>
        </w:rPr>
        <w:t>:</w:t>
      </w:r>
    </w:p>
    <w:p w:rsidR="004C2A17" w:rsidRPr="00FC3013" w:rsidRDefault="004C2A17" w:rsidP="004C2A17">
      <w:pPr>
        <w:pStyle w:val="a4"/>
        <w:jc w:val="both"/>
        <w:rPr>
          <w:rFonts w:ascii="Times New Roman" w:hAnsi="Times New Roman"/>
          <w:b/>
        </w:rPr>
      </w:pPr>
    </w:p>
    <w:p w:rsidR="004C2A17" w:rsidRPr="00FC3013" w:rsidRDefault="004C2A17" w:rsidP="004C2A17">
      <w:pPr>
        <w:pStyle w:val="a4"/>
        <w:numPr>
          <w:ilvl w:val="0"/>
          <w:numId w:val="1"/>
        </w:numPr>
        <w:jc w:val="both"/>
        <w:rPr>
          <w:rFonts w:ascii="Times New Roman" w:hAnsi="Times New Roman"/>
          <w:b/>
        </w:rPr>
      </w:pPr>
      <w:r>
        <w:rPr>
          <w:rFonts w:ascii="Times New Roman" w:hAnsi="Times New Roman"/>
          <w:b/>
        </w:rPr>
        <w:t>Ειδικά Θέματα</w:t>
      </w:r>
      <w:r w:rsidRPr="00FC3013">
        <w:rPr>
          <w:rFonts w:ascii="Times New Roman" w:hAnsi="Times New Roman"/>
          <w:b/>
        </w:rPr>
        <w:t xml:space="preserve"> Ι</w:t>
      </w:r>
    </w:p>
    <w:p w:rsidR="004C2A17" w:rsidRDefault="004C2A17" w:rsidP="004C2A17">
      <w:pPr>
        <w:pStyle w:val="a4"/>
        <w:numPr>
          <w:ilvl w:val="0"/>
          <w:numId w:val="1"/>
        </w:numPr>
        <w:jc w:val="both"/>
        <w:rPr>
          <w:rFonts w:ascii="Times New Roman" w:hAnsi="Times New Roman"/>
          <w:b/>
        </w:rPr>
      </w:pPr>
      <w:r>
        <w:rPr>
          <w:rFonts w:ascii="Times New Roman" w:hAnsi="Times New Roman"/>
          <w:b/>
        </w:rPr>
        <w:t>Ειδικά θέματα</w:t>
      </w:r>
      <w:r w:rsidRPr="00FC3013">
        <w:rPr>
          <w:rFonts w:ascii="Times New Roman" w:hAnsi="Times New Roman"/>
          <w:b/>
        </w:rPr>
        <w:t xml:space="preserve"> ΙΙ</w:t>
      </w:r>
    </w:p>
    <w:p w:rsidR="004C2A17" w:rsidRDefault="004C2A17" w:rsidP="004C2A17">
      <w:pPr>
        <w:pStyle w:val="a4"/>
        <w:numPr>
          <w:ilvl w:val="0"/>
          <w:numId w:val="1"/>
        </w:numPr>
        <w:jc w:val="both"/>
        <w:rPr>
          <w:rFonts w:ascii="Times New Roman" w:hAnsi="Times New Roman"/>
          <w:b/>
        </w:rPr>
      </w:pPr>
      <w:r>
        <w:rPr>
          <w:rFonts w:ascii="Times New Roman" w:hAnsi="Times New Roman"/>
          <w:b/>
        </w:rPr>
        <w:t>Συμβουλευτική στις Επιστήμες των Διαταραχών της Επικοινωνίας</w:t>
      </w:r>
    </w:p>
    <w:p w:rsidR="004C2A17" w:rsidRPr="008E6EF6" w:rsidRDefault="004C2A17" w:rsidP="004C2A17">
      <w:pPr>
        <w:autoSpaceDE w:val="0"/>
        <w:autoSpaceDN w:val="0"/>
        <w:adjustRightInd w:val="0"/>
        <w:ind w:firstLine="720"/>
        <w:jc w:val="both"/>
        <w:rPr>
          <w:rFonts w:ascii="Times New Roman" w:hAnsi="Times New Roman"/>
          <w:szCs w:val="24"/>
          <w:lang w:val="el-GR"/>
        </w:rPr>
      </w:pPr>
    </w:p>
    <w:p w:rsidR="004C2A17" w:rsidRDefault="004C2A17" w:rsidP="004C2A17">
      <w:pPr>
        <w:autoSpaceDE w:val="0"/>
        <w:autoSpaceDN w:val="0"/>
        <w:adjustRightInd w:val="0"/>
        <w:ind w:firstLine="720"/>
        <w:jc w:val="both"/>
        <w:rPr>
          <w:rFonts w:ascii="Times New Roman" w:hAnsi="Times New Roman"/>
          <w:szCs w:val="24"/>
          <w:lang w:val="el-GR"/>
        </w:rPr>
      </w:pPr>
      <w:r>
        <w:rPr>
          <w:rFonts w:ascii="Times New Roman" w:hAnsi="Times New Roman"/>
          <w:szCs w:val="24"/>
          <w:lang w:val="el-GR"/>
        </w:rPr>
        <w:t xml:space="preserve">Το σύνολο των Πιστωτικών Μονάδων ανέρχεται σε 120. Η τροποποίηση του Προγράμματος Σπουδών μπορεί να γίνει κατόπιν σχετικών αποφάσεων των αρμόδιων συλλογικών οργάνων. </w:t>
      </w:r>
    </w:p>
    <w:p w:rsidR="000A09F9" w:rsidRPr="004C2A17" w:rsidRDefault="000A09F9">
      <w:pPr>
        <w:rPr>
          <w:lang w:val="el-GR"/>
        </w:rPr>
      </w:pPr>
    </w:p>
    <w:sectPr w:rsidR="000A09F9" w:rsidRPr="004C2A17" w:rsidSect="000A09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UB-Times">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37B6"/>
    <w:multiLevelType w:val="hybridMultilevel"/>
    <w:tmpl w:val="4E986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C2A17"/>
    <w:rsid w:val="000A09F9"/>
    <w:rsid w:val="004C2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17"/>
    <w:pPr>
      <w:spacing w:after="0" w:line="240" w:lineRule="auto"/>
    </w:pPr>
    <w:rPr>
      <w:rFonts w:ascii="UB-Times" w:eastAsia="Times New Roman" w:hAnsi="UB-Times"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2A17"/>
    <w:pPr>
      <w:spacing w:after="200" w:line="276" w:lineRule="auto"/>
      <w:ind w:left="720"/>
      <w:contextualSpacing/>
    </w:pPr>
    <w:rPr>
      <w:rFonts w:ascii="Calibri" w:eastAsia="Calibri" w:hAnsi="Calibri"/>
      <w:sz w:val="22"/>
      <w:szCs w:val="22"/>
      <w:lang w:val="en-US"/>
    </w:rPr>
  </w:style>
  <w:style w:type="paragraph" w:styleId="a4">
    <w:name w:val="No Spacing"/>
    <w:uiPriority w:val="1"/>
    <w:qFormat/>
    <w:rsid w:val="004C2A1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2286</Characters>
  <Application>Microsoft Office Word</Application>
  <DocSecurity>0</DocSecurity>
  <Lines>19</Lines>
  <Paragraphs>5</Paragraphs>
  <ScaleCrop>false</ScaleCrop>
  <Company>ORG</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adaniilidou</dc:creator>
  <cp:keywords/>
  <dc:description/>
  <cp:lastModifiedBy>adaniilidou</cp:lastModifiedBy>
  <cp:revision>1</cp:revision>
  <dcterms:created xsi:type="dcterms:W3CDTF">2019-03-19T09:18:00Z</dcterms:created>
  <dcterms:modified xsi:type="dcterms:W3CDTF">2019-03-19T09:18:00Z</dcterms:modified>
</cp:coreProperties>
</file>