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F9" w:rsidRPr="002A0168" w:rsidRDefault="00E41FF9" w:rsidP="00E41FF9">
      <w:pPr>
        <w:shd w:val="clear" w:color="auto" w:fill="FFFFFF"/>
        <w:spacing w:after="435" w:line="240" w:lineRule="auto"/>
        <w:outlineLvl w:val="1"/>
        <w:rPr>
          <w:rFonts w:ascii="Tahoma" w:eastAsia="Times New Roman" w:hAnsi="Tahoma" w:cs="Tahoma"/>
          <w:b/>
          <w:bCs/>
          <w:color w:val="2D2E2E"/>
          <w:sz w:val="45"/>
          <w:szCs w:val="45"/>
          <w:lang w:eastAsia="el-GR"/>
        </w:rPr>
      </w:pPr>
      <w:r>
        <w:rPr>
          <w:rFonts w:ascii="Tahoma" w:eastAsia="Times New Roman" w:hAnsi="Tahoma" w:cs="Tahoma"/>
          <w:b/>
          <w:bCs/>
          <w:color w:val="2D2E2E"/>
          <w:sz w:val="45"/>
          <w:szCs w:val="45"/>
          <w:lang w:eastAsia="el-GR"/>
        </w:rPr>
        <w:t xml:space="preserve">Δικαιολογητικά Κυπρίων Φοιτητών για τη λήψη φοιτητικού στεγαστικού επιδόματος </w:t>
      </w:r>
      <w:r w:rsidR="002A0168" w:rsidRPr="002A0168">
        <w:rPr>
          <w:rFonts w:ascii="Tahoma" w:eastAsia="Times New Roman" w:hAnsi="Tahoma" w:cs="Tahoma"/>
          <w:b/>
          <w:bCs/>
          <w:color w:val="2D2E2E"/>
          <w:sz w:val="45"/>
          <w:szCs w:val="45"/>
          <w:highlight w:val="green"/>
          <w:lang w:eastAsia="el-GR"/>
        </w:rPr>
        <w:t>2022-2023</w:t>
      </w:r>
    </w:p>
    <w:p w:rsidR="00E41FF9" w:rsidRDefault="00E41FF9" w:rsidP="00E41FF9">
      <w:pPr>
        <w:shd w:val="clear" w:color="auto" w:fill="FFFFFF"/>
        <w:spacing w:after="0" w:line="240" w:lineRule="auto"/>
        <w:ind w:left="-90" w:right="-90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Οι ηλεκτρονικές αιτήσεις που αφορούν στη χορήγηση του στεγαστικού επιδόματος για το ακαδημαϊκό έτος </w:t>
      </w:r>
      <w:r w:rsidR="00F86C0E" w:rsidRPr="00F86C0E">
        <w:rPr>
          <w:rFonts w:ascii="Tahoma" w:eastAsia="Times New Roman" w:hAnsi="Tahoma" w:cs="Tahoma"/>
          <w:b/>
          <w:sz w:val="21"/>
          <w:szCs w:val="21"/>
          <w:highlight w:val="green"/>
          <w:lang w:eastAsia="el-GR"/>
        </w:rPr>
        <w:t>2022-2023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θα υποβάλλονται </w:t>
      </w:r>
      <w:r w:rsidR="00953F56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από </w:t>
      </w:r>
      <w:r w:rsidR="00953F56">
        <w:rPr>
          <w:rFonts w:ascii="Tahoma" w:eastAsia="Times New Roman" w:hAnsi="Tahoma" w:cs="Tahoma"/>
          <w:b/>
          <w:bCs/>
          <w:color w:val="000000"/>
          <w:sz w:val="21"/>
          <w:highlight w:val="green"/>
          <w:u w:val="single"/>
          <w:lang w:eastAsia="el-GR"/>
        </w:rPr>
        <w:t>Παρασκευή 30 Ιουνίου 2023 έως την Πέμπτη 3 Αυγούστου 2023</w:t>
      </w:r>
      <w:r w:rsidR="00953F56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μέσω της ιστοσελίδας του Υπουργείου Παιδείας, Έρευνας και Θρησκευμάτων 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https://stegastiko.minedu.gov.gr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, στην ειδική εφαρμογή για το στεγαστικό επίδομα.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 Απαραίτητη προϋπόθεση για την υποβολή της αίτησης είναι ο φοιτητής για τον οποίο χορηγείται το επίδομα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να είναι Έλληνας υπήκοος ή υπήκοος άλλης χώρας της Ευρωπαϊκής Ένωσης, να είναι κάτοχος Ακαδημαϊκής Ταυτότητας σε ισχύ και να είναι και κάτοχος Α.Φ.Μ..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Διευκρινίζεται ότι η υπηκοότητα αφορά μόνο στο πρόσωπο του φοιτητή και όχι στων γονέων ή κηδεμόνων αυτού.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Μετά την ηλεκτρονική αίτηση, οι Κύπριοι φοιτητές/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τριες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υποβάλλουν στην αρμόδια υπηρεσία (Φοιτητική Μέριμνα) τα παρακάτω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δικαιολογητικά (πρωτότυπα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):</w:t>
      </w:r>
    </w:p>
    <w:p w:rsidR="00E41FF9" w:rsidRPr="00953F56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1. Φορο</w:t>
      </w:r>
      <w:r w:rsidR="008909E1"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λογική Βεβαίωση Εισοδήματος </w:t>
      </w:r>
      <w:r w:rsidR="008909E1" w:rsidRPr="00815A6A">
        <w:rPr>
          <w:rFonts w:ascii="Tahoma" w:eastAsia="Times New Roman" w:hAnsi="Tahoma" w:cs="Tahoma"/>
          <w:b/>
          <w:color w:val="000000"/>
          <w:sz w:val="21"/>
          <w:szCs w:val="21"/>
          <w:highlight w:val="green"/>
          <w:lang w:eastAsia="el-GR"/>
        </w:rPr>
        <w:t>202</w:t>
      </w:r>
      <w:r w:rsidR="00815A6A" w:rsidRPr="00953F56">
        <w:rPr>
          <w:rFonts w:ascii="Tahoma" w:eastAsia="Times New Roman" w:hAnsi="Tahoma" w:cs="Tahoma"/>
          <w:b/>
          <w:color w:val="000000"/>
          <w:sz w:val="21"/>
          <w:szCs w:val="21"/>
          <w:highlight w:val="green"/>
          <w:lang w:eastAsia="el-GR"/>
        </w:rPr>
        <w:t>2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(</w:t>
      </w:r>
      <w:r>
        <w:rPr>
          <w:rFonts w:ascii="Tahoma" w:eastAsia="Times New Roman" w:hAnsi="Tahoma" w:cs="Tahoma"/>
          <w:i/>
          <w:iCs/>
          <w:color w:val="000000"/>
          <w:sz w:val="21"/>
          <w:u w:val="single"/>
          <w:lang w:eastAsia="el-GR"/>
        </w:rPr>
        <w:t>Τμήμα Φορολογίας, Υπουργείο Οικονομικών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) Η φορολογική βεβαίωση εισοδήματος θα πρέπει να προσκομιστεί 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για όλα τα μέλη της οικογένειας (γονείς, φοιτητή/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τρια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, ανήλικα αδέλφια)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 (</w:t>
      </w:r>
      <w:hyperlink r:id="rId4" w:history="1">
        <w:r>
          <w:rPr>
            <w:rStyle w:val="-"/>
          </w:rPr>
          <w:t>πρότυπο</w:t>
        </w:r>
      </w:hyperlink>
      <w:bookmarkStart w:id="0" w:name="_GoBack"/>
      <w:bookmarkEnd w:id="0"/>
      <w:r>
        <w:t xml:space="preserve"> για την σωστή προσκόμιση του δικαιολογητικού από το Τμήμα Φορολογίας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)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</w:p>
    <w:p w:rsidR="00E41FF9" w:rsidRPr="00815A6A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Σε περίπτωση που κάποιο μέλος της οικογένειας 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δεν είναι υπόχρεο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σε υποβολή φορολογικής δήλωσης, προσκομίζεται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φορολογική βεβαίωση με μηδέν</w:t>
      </w:r>
      <w:r w:rsidR="00815A6A" w:rsidRPr="00815A6A">
        <w:rPr>
          <w:rFonts w:ascii="Tahoma" w:eastAsia="Times New Roman" w:hAnsi="Tahoma" w:cs="Tahoma"/>
          <w:color w:val="000000"/>
          <w:sz w:val="21"/>
          <w:szCs w:val="21"/>
          <w:highlight w:val="green"/>
          <w:u w:val="single"/>
          <w:lang w:eastAsia="el-GR"/>
        </w:rPr>
        <w:t>,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 xml:space="preserve"> υπεύθυνη δήλωση, θεωρημένη για το γνήσιο της υπογραφής του υπογράφοντος, όπου θα δηλώνεται ότι το μέλος της οικογένειας δεν είναι υπόχρεο σε φορολογική δήλωση για το φορολογικό έτος </w:t>
      </w:r>
      <w:r w:rsidR="00815A6A" w:rsidRPr="00815A6A">
        <w:rPr>
          <w:rFonts w:ascii="Tahoma" w:eastAsia="Times New Roman" w:hAnsi="Tahoma" w:cs="Tahoma"/>
          <w:color w:val="000000"/>
          <w:sz w:val="21"/>
          <w:szCs w:val="21"/>
          <w:highlight w:val="green"/>
          <w:u w:val="single"/>
          <w:lang w:eastAsia="el-GR"/>
        </w:rPr>
        <w:t>2022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Το οικογενειακό εισόδημα για τους/τις φοιτητές/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τριες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της Κύπρου που σπουδάζουν στην Ελλάδα δεν μπορεί να υπερβεί το ποσό των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30.000 €.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Σε περίπτωση 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διαζευγμένων γονιών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, υποβάλλεται η </w:t>
      </w:r>
      <w:r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  <w:t>φορολογική βεβαίωση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του γονέα ο οποίος έχει την </w:t>
      </w:r>
      <w:r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  <w:t>επιμέλεια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 xml:space="preserve"> του/της φοιτητή/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τριας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 xml:space="preserve">. Μαζί συνυποβάλλεται το </w:t>
      </w:r>
      <w:proofErr w:type="spellStart"/>
      <w:r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  <w:t>διαζευκτήριο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 xml:space="preserve"> και απόδειξη της επιμέλειας των τέκνων.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2. Πιστοποιητικό Ακίνητης Ιδιοκτησίας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i/>
          <w:iCs/>
          <w:color w:val="000000"/>
          <w:sz w:val="21"/>
          <w:lang w:eastAsia="el-GR"/>
        </w:rPr>
        <w:t>(Τμήμα Κτηματολογίου και Χωρομετρίας)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Το πιστοποιητικό ακίνητης ιδιοκτησίας κατατίθεται 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για όλα τα μέλη της οικογένειας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(γονείς, φοιτητή/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τρια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, ανήλικα αδέλφια)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Μαζί με το πιστοποιητικό ακίνητης ιδιοκτησίας υποβάλλεται </w:t>
      </w:r>
      <w:hyperlink r:id="rId5" w:history="1">
        <w:r>
          <w:rPr>
            <w:rStyle w:val="-"/>
            <w:rFonts w:ascii="Tahoma" w:eastAsia="Times New Roman" w:hAnsi="Tahoma" w:cs="Tahoma"/>
            <w:sz w:val="21"/>
            <w:szCs w:val="21"/>
            <w:lang w:eastAsia="el-GR"/>
          </w:rPr>
          <w:t>υπεύθυνη δήλωση</w:t>
        </w:r>
      </w:hyperlink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του/της φοιτητή/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τριας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δικαιούχου στην οποία θα δηλώνεται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ότι η συνολική περιουσία της οικογένειας είναι αυτή που αναφέρεται στο εν λόγω πιστοποιητικό και ότι δεν υπάρχουν στην κατοχή της οικογένειας άλλα ακίνητα σε Ελλάδα και Κύπρο. 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lastRenderedPageBreak/>
        <w:t xml:space="preserve">Το σύνολο των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ιδιοχρησιμοποιούμενων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και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εκμισθούμενων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κατοικιών δεν μπορεί να υπερβαίνει τα 200τ.μ. 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3. Πιστοποιητικό Οικογενειακής Κατάστασης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(Στο πιστοποιητικό τίθεται η σφραγίδα της Κοινότητας, η υπογραφή και το ονοματεπώνυμο του Κοινοτάρχη)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</w:pP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4. Πιστοποιητικό Μόνιμης Διαμονής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(Τμήμα Αρχείου Πληθυσμού και Μετανάστευσης)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Το πιστοποιητικό μόνιμης διαμονής υποβάλλεται για τους γονείς και για τον/την φοιτητή/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τρια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δικαιούχο.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5. Ηλεκτρονικό Μισθωτήριο συμβόλαιο κατοικίας στην πόλη φοίτησης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(Τυπώνεται αντίγραφο από την αντίστοιχη ηλεκτρονική πλατφόρμα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taxisnet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)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6. Φωτοτυπία της πρώτης σελίδας τραπεζικού λογαριασμού όπου αποτυπώνεται ο διεθνής αριθμός τραπεζικού λογαριασμού IBAN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(27 αλφαριθμητικοί χαρακτήρες, στον οποίο ο/η φοιτητής/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τρια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δικαιούχος επιθυμεί την οικονομική ενίσχυση.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7.  </w:t>
      </w:r>
      <w:hyperlink r:id="rId6" w:history="1">
        <w:r>
          <w:rPr>
            <w:rStyle w:val="-"/>
            <w:rFonts w:ascii="Tahoma" w:eastAsia="Times New Roman" w:hAnsi="Tahoma" w:cs="Tahoma"/>
            <w:b/>
            <w:sz w:val="21"/>
            <w:szCs w:val="21"/>
            <w:lang w:eastAsia="el-GR"/>
          </w:rPr>
          <w:t>Υπεύθυνη Δήλωση</w:t>
        </w:r>
      </w:hyperlink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 του/της φοιτητή/</w:t>
      </w:r>
      <w:proofErr w:type="spellStart"/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τριας</w:t>
      </w:r>
      <w:proofErr w:type="spellEnd"/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 xml:space="preserve"> δικαιούχου για τη μη είσπραξη του στεγαστικού επιδόματος το ίδιο έτος δεύτερη φορά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  <w:t>Όλα τα δικαιολογητικά να είναι πρόσφατα (τελευταίου τριμήνου)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Όλα τα δικαιολογητικά που εκδίδονται στην Κύπρο πρέπει να είναι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επικυρωμένα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για τη γνησιότητα της υπογραφής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από διπλωματική αρχή (Προξενική θεώρηση)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ή να φέρει επισημείωση της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σφραγίδας της Χάγης APOSTILL.</w:t>
      </w: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E41FF9" w:rsidRDefault="00E41FF9" w:rsidP="00E41F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Η αποστολή των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  <w:t>πρωτότυπων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δικαιολογητικών θα γίνεται </w:t>
      </w:r>
      <w:r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μόνο ταχυδρομικώς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στη διεύθυνση :</w:t>
      </w:r>
    </w:p>
    <w:p w:rsidR="00E41FF9" w:rsidRDefault="00E41FF9" w:rsidP="00E41FF9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E41FF9" w:rsidRDefault="00E41FF9" w:rsidP="00E41FF9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Πανεπιστήμιο Μακεδονίας</w:t>
      </w:r>
    </w:p>
    <w:p w:rsidR="00E41FF9" w:rsidRDefault="00E41FF9" w:rsidP="00E41FF9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Τμήμα Φοιτητικής Μέριμνας</w:t>
      </w:r>
    </w:p>
    <w:p w:rsidR="00E41FF9" w:rsidRDefault="00E41FF9" w:rsidP="00E41FF9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Εγνατίας 156</w:t>
      </w:r>
    </w:p>
    <w:p w:rsidR="00E41FF9" w:rsidRDefault="00E41FF9" w:rsidP="00E41FF9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Τ.Κ. 546 36</w:t>
      </w:r>
    </w:p>
    <w:p w:rsidR="00E41FF9" w:rsidRDefault="00E41FF9" w:rsidP="00E41FF9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Θεσσαλονίκη</w:t>
      </w:r>
    </w:p>
    <w:p w:rsidR="00E41FF9" w:rsidRDefault="00E41FF9" w:rsidP="00E41FF9"/>
    <w:p w:rsidR="00E41FF9" w:rsidRDefault="00E41FF9" w:rsidP="00E41FF9"/>
    <w:p w:rsidR="00E41FF9" w:rsidRDefault="00E41FF9"/>
    <w:sectPr w:rsidR="00E41FF9" w:rsidSect="000D5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F9"/>
    <w:rsid w:val="000D52C0"/>
    <w:rsid w:val="002A0168"/>
    <w:rsid w:val="007973DF"/>
    <w:rsid w:val="00815A6A"/>
    <w:rsid w:val="008909E1"/>
    <w:rsid w:val="00953F56"/>
    <w:rsid w:val="00A7663D"/>
    <w:rsid w:val="00DA5109"/>
    <w:rsid w:val="00E41FF9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16FF3-2EF5-4B84-A733-C90BB19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m.gr/assets/site/content/yd_kypr_2.doc" TargetMode="External"/><Relationship Id="rId5" Type="http://schemas.openxmlformats.org/officeDocument/2006/relationships/hyperlink" Target="https://www.uom.gr/assets/site/content/yd_kypr_1.doc" TargetMode="External"/><Relationship Id="rId4" Type="http://schemas.openxmlformats.org/officeDocument/2006/relationships/hyperlink" Target="https://www.uom.gr/assets/site/public/nodes/5460/13605-forol-vev-prot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a.odont</dc:creator>
  <cp:lastModifiedBy>ΔΕΣΠΟΙΝΑ ΚΑΚΑΛΗ</cp:lastModifiedBy>
  <cp:revision>3</cp:revision>
  <dcterms:created xsi:type="dcterms:W3CDTF">2023-06-30T08:59:00Z</dcterms:created>
  <dcterms:modified xsi:type="dcterms:W3CDTF">2023-06-30T09:01:00Z</dcterms:modified>
</cp:coreProperties>
</file>