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6A" w:rsidRDefault="00824E6A" w:rsidP="00824E6A">
      <w:pPr>
        <w:pStyle w:val="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rStyle w:val="a3"/>
          <w:rFonts w:ascii="Arial" w:hAnsi="Arial" w:cs="Arial"/>
          <w:color w:val="212529"/>
          <w:sz w:val="25"/>
          <w:szCs w:val="25"/>
          <w:u w:val="single"/>
        </w:rPr>
        <w:t>ΑΝΑΚΟΙΝΩΣΗ</w:t>
      </w:r>
    </w:p>
    <w:p w:rsidR="00824E6A" w:rsidRDefault="00824E6A" w:rsidP="00824E6A">
      <w:pPr>
        <w:pStyle w:val="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rStyle w:val="a3"/>
          <w:rFonts w:ascii="Arial" w:hAnsi="Arial" w:cs="Arial"/>
          <w:color w:val="212529"/>
          <w:sz w:val="25"/>
          <w:szCs w:val="25"/>
        </w:rPr>
        <w:t>«Παράταση προθεσμίας κατάθεσης αιτήσεων υποψηφιότητας»</w:t>
      </w:r>
    </w:p>
    <w:p w:rsidR="00824E6A" w:rsidRDefault="00824E6A" w:rsidP="00824E6A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 xml:space="preserve">Αποκλειστικά για λόγους ανωτέρας βίας εξαιτίας των δυσμενών καιρικών συνθηκών, αιτήσεις υποψηφιότητας που θα κατατεθούν μετά το πέρας της προβλεπόμενης καταληκτικής προθεσμίας (17/2/2021) στο πλαίσιο της αριθ. ΔΙΔΑΔ/Φ.35Α.1/1/9034/28.1.2021, ΑΔΑ ΨΧΝΨ46ΜΤΛ6-7Λ5, Προκήρυξης πλήρωσης οριζόντιων θέσεων ευθύνης επιπέδου Γενικής Διεύθυνσης των Υπουργείων, θα γίνουν αποδεκτές ως εμπρόθεσμα υποβληθείσες, εφόσον κατατεθούν μέχρι και τη Δευτέρα, 22.2.2021. Διευκρινίζεται </w:t>
      </w:r>
      <w:proofErr w:type="spellStart"/>
      <w:r>
        <w:rPr>
          <w:rFonts w:ascii="Arial" w:hAnsi="Arial" w:cs="Arial"/>
          <w:color w:val="212529"/>
          <w:sz w:val="25"/>
          <w:szCs w:val="25"/>
        </w:rPr>
        <w:t>οτι</w:t>
      </w:r>
      <w:proofErr w:type="spellEnd"/>
      <w:r>
        <w:rPr>
          <w:rFonts w:ascii="Arial" w:hAnsi="Arial" w:cs="Arial"/>
          <w:color w:val="212529"/>
          <w:sz w:val="25"/>
          <w:szCs w:val="25"/>
        </w:rPr>
        <w:t xml:space="preserve"> η κατά τα ως άνω </w:t>
      </w:r>
      <w:proofErr w:type="spellStart"/>
      <w:r>
        <w:rPr>
          <w:rFonts w:ascii="Arial" w:hAnsi="Arial" w:cs="Arial"/>
          <w:color w:val="212529"/>
          <w:sz w:val="25"/>
          <w:szCs w:val="25"/>
        </w:rPr>
        <w:t>κατ´εξαίρεση</w:t>
      </w:r>
      <w:proofErr w:type="spellEnd"/>
      <w:r>
        <w:rPr>
          <w:rFonts w:ascii="Arial" w:hAnsi="Arial" w:cs="Arial"/>
          <w:color w:val="212529"/>
          <w:sz w:val="25"/>
          <w:szCs w:val="25"/>
        </w:rPr>
        <w:t xml:space="preserve"> μεταγενέστερη κατάθεση της αίτησης δεν αίρει το χρόνο συνδρομής των νόμιμων προϋποθέσεων, ο οποίος παραμένει ως ορίζεται στην παρ. VII της σχετικής προκήρυξης (17.2.2021).</w:t>
      </w:r>
    </w:p>
    <w:p w:rsidR="00B664BB" w:rsidRDefault="00B664BB"/>
    <w:sectPr w:rsidR="00B664BB" w:rsidSect="00B66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E6A"/>
    <w:rsid w:val="00326D3C"/>
    <w:rsid w:val="00824E6A"/>
    <w:rsid w:val="00B63A0D"/>
    <w:rsid w:val="00B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4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e.patsouris</dc:creator>
  <cp:lastModifiedBy>e.patsouris</cp:lastModifiedBy>
  <cp:revision>1</cp:revision>
  <dcterms:created xsi:type="dcterms:W3CDTF">2021-02-19T18:22:00Z</dcterms:created>
  <dcterms:modified xsi:type="dcterms:W3CDTF">2021-02-19T18:22:00Z</dcterms:modified>
</cp:coreProperties>
</file>